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825" w:rsidRPr="00A65825" w:rsidRDefault="00A65825" w:rsidP="00A65825">
      <w:pPr>
        <w:jc w:val="center"/>
        <w:rPr>
          <w:b/>
          <w:sz w:val="28"/>
          <w:szCs w:val="28"/>
        </w:rPr>
      </w:pPr>
      <w:r w:rsidRPr="00A65825">
        <w:rPr>
          <w:b/>
          <w:sz w:val="28"/>
          <w:szCs w:val="28"/>
        </w:rPr>
        <w:t xml:space="preserve">Аналитическая записка </w:t>
      </w:r>
    </w:p>
    <w:p w:rsidR="00A65825" w:rsidRPr="00A65825" w:rsidRDefault="00A65825" w:rsidP="00A65825">
      <w:pPr>
        <w:jc w:val="center"/>
        <w:rPr>
          <w:b/>
          <w:sz w:val="28"/>
          <w:szCs w:val="28"/>
        </w:rPr>
      </w:pPr>
      <w:r w:rsidRPr="00A65825">
        <w:rPr>
          <w:b/>
          <w:sz w:val="28"/>
          <w:szCs w:val="28"/>
        </w:rPr>
        <w:t xml:space="preserve">мониторинга и контроля о результатах исполнения </w:t>
      </w:r>
    </w:p>
    <w:p w:rsidR="00A65825" w:rsidRPr="00A65825" w:rsidRDefault="00A65825" w:rsidP="00A65825">
      <w:pPr>
        <w:jc w:val="center"/>
        <w:rPr>
          <w:b/>
          <w:sz w:val="28"/>
          <w:szCs w:val="28"/>
        </w:rPr>
      </w:pPr>
      <w:r w:rsidRPr="00A65825">
        <w:rPr>
          <w:b/>
          <w:sz w:val="28"/>
          <w:szCs w:val="28"/>
        </w:rPr>
        <w:t xml:space="preserve">муниципальных заданий </w:t>
      </w:r>
      <w:proofErr w:type="gramStart"/>
      <w:r w:rsidRPr="00A65825">
        <w:rPr>
          <w:b/>
          <w:sz w:val="28"/>
          <w:szCs w:val="28"/>
        </w:rPr>
        <w:t>муниципальными</w:t>
      </w:r>
      <w:proofErr w:type="gramEnd"/>
      <w:r w:rsidRPr="00A65825">
        <w:rPr>
          <w:b/>
          <w:sz w:val="28"/>
          <w:szCs w:val="28"/>
        </w:rPr>
        <w:t xml:space="preserve"> бюджетными </w:t>
      </w:r>
    </w:p>
    <w:p w:rsidR="00A65825" w:rsidRDefault="00A65825" w:rsidP="00A65825">
      <w:pPr>
        <w:jc w:val="center"/>
        <w:rPr>
          <w:b/>
          <w:sz w:val="28"/>
          <w:szCs w:val="28"/>
        </w:rPr>
      </w:pPr>
      <w:r w:rsidRPr="00A65825">
        <w:rPr>
          <w:b/>
          <w:sz w:val="28"/>
          <w:szCs w:val="28"/>
        </w:rPr>
        <w:t xml:space="preserve">образовательными учреждениями, </w:t>
      </w:r>
      <w:r w:rsidR="00380ED8">
        <w:rPr>
          <w:b/>
          <w:sz w:val="28"/>
          <w:szCs w:val="28"/>
        </w:rPr>
        <w:t>под</w:t>
      </w:r>
      <w:r w:rsidRPr="00A65825">
        <w:rPr>
          <w:b/>
          <w:sz w:val="28"/>
          <w:szCs w:val="28"/>
        </w:rPr>
        <w:t>ведомственными управлению образования администрации Пожарского муниципального района Приморского края</w:t>
      </w:r>
      <w:r w:rsidR="00960A34">
        <w:rPr>
          <w:b/>
          <w:sz w:val="28"/>
          <w:szCs w:val="28"/>
        </w:rPr>
        <w:t>,</w:t>
      </w:r>
      <w:r w:rsidRPr="00A65825">
        <w:rPr>
          <w:b/>
          <w:sz w:val="28"/>
          <w:szCs w:val="28"/>
        </w:rPr>
        <w:t xml:space="preserve"> за 2017 год</w:t>
      </w:r>
    </w:p>
    <w:p w:rsidR="00960A34" w:rsidRDefault="00960A34" w:rsidP="00A65825">
      <w:pPr>
        <w:jc w:val="center"/>
        <w:rPr>
          <w:b/>
          <w:sz w:val="28"/>
          <w:szCs w:val="28"/>
        </w:rPr>
      </w:pPr>
    </w:p>
    <w:p w:rsidR="00960A34" w:rsidRDefault="00960A34" w:rsidP="00A65825">
      <w:pPr>
        <w:jc w:val="center"/>
        <w:rPr>
          <w:b/>
          <w:sz w:val="28"/>
          <w:szCs w:val="28"/>
        </w:rPr>
      </w:pPr>
    </w:p>
    <w:p w:rsidR="00960A34" w:rsidRDefault="00960A34" w:rsidP="00960A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Мониторинг и контроль за исполнением муниципальных заданий учреждений,</w:t>
      </w:r>
      <w:r w:rsidR="0015413B">
        <w:rPr>
          <w:sz w:val="28"/>
          <w:szCs w:val="28"/>
        </w:rPr>
        <w:t xml:space="preserve"> подведомственных управлению образования администрации Пожарского муниципального района осуществляется в соответствии с постановлением администрации Пожарского муниципального района от 31.08.2015 № 159 «Об утверждении ведомственного перечня муниципальных услуг и работ, оказываемых и выполняемых муниципальными бюджетными образовательными учреждениями, подведомственными управлению образования администрации Пожарского муниципального района</w:t>
      </w:r>
      <w:r w:rsidR="005455F6">
        <w:rPr>
          <w:sz w:val="28"/>
          <w:szCs w:val="28"/>
        </w:rPr>
        <w:t>» на основе процедуры сбора обработки отчётов об исполнении муниципальных заданий, предоставленных</w:t>
      </w:r>
      <w:proofErr w:type="gramEnd"/>
      <w:r w:rsidR="005455F6">
        <w:rPr>
          <w:sz w:val="28"/>
          <w:szCs w:val="28"/>
        </w:rPr>
        <w:t xml:space="preserve"> учреждениями</w:t>
      </w:r>
      <w:r w:rsidR="0015413B">
        <w:rPr>
          <w:sz w:val="28"/>
          <w:szCs w:val="28"/>
        </w:rPr>
        <w:t>.</w:t>
      </w:r>
    </w:p>
    <w:p w:rsidR="005455F6" w:rsidRDefault="005455F6" w:rsidP="00960A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Управлению образования администрации Пожарского муниципального района подведомственны 24 учреждения, среди них:</w:t>
      </w:r>
    </w:p>
    <w:p w:rsidR="005455F6" w:rsidRDefault="005455F6" w:rsidP="00960A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- 10 муниципальных бюджетных дошкольных образовательных учреждений;</w:t>
      </w:r>
    </w:p>
    <w:p w:rsidR="005455F6" w:rsidRDefault="005455F6" w:rsidP="00960A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- 13 муниципальных общеобразовательных бюджетных учреждений;</w:t>
      </w:r>
    </w:p>
    <w:p w:rsidR="005455F6" w:rsidRDefault="005455F6" w:rsidP="00960A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- 1 муниципальное бюджетное образовательное учреждение дополнительного образования</w:t>
      </w:r>
      <w:r w:rsidR="00BD0B44">
        <w:rPr>
          <w:sz w:val="28"/>
          <w:szCs w:val="28"/>
        </w:rPr>
        <w:t>.</w:t>
      </w:r>
    </w:p>
    <w:p w:rsidR="00F5201F" w:rsidRDefault="00F5201F" w:rsidP="00960A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Образовательными учреждениями в 2017 году оказывались следующие муниципальные услуги:</w:t>
      </w:r>
    </w:p>
    <w:p w:rsidR="00F5201F" w:rsidRDefault="00F5201F" w:rsidP="00F5201F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</w:rPr>
        <w:t>реализация основных общеобразовательных программ дошкольного образования;</w:t>
      </w:r>
    </w:p>
    <w:p w:rsidR="00F5201F" w:rsidRDefault="00F5201F" w:rsidP="00F5201F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реализация основных общеобразовательных программ начального общего образования;</w:t>
      </w:r>
    </w:p>
    <w:p w:rsidR="00F5201F" w:rsidRDefault="00F5201F" w:rsidP="00F5201F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реализация основных общеобразовательных программ основного общего образования;</w:t>
      </w:r>
    </w:p>
    <w:p w:rsidR="00F5201F" w:rsidRDefault="00F5201F" w:rsidP="00F5201F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реализация основных общеобразовательных программ среднего общего образования;</w:t>
      </w:r>
    </w:p>
    <w:p w:rsidR="00F5201F" w:rsidRDefault="00F5201F" w:rsidP="00F5201F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реализация дополнительных общеразвивающих программ;</w:t>
      </w:r>
    </w:p>
    <w:p w:rsidR="00F5201F" w:rsidRDefault="00F5201F" w:rsidP="00F5201F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присмотр и уход;</w:t>
      </w:r>
    </w:p>
    <w:p w:rsidR="00F5201F" w:rsidRDefault="00F5201F" w:rsidP="00F5201F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организация отдыха учащихся;</w:t>
      </w:r>
    </w:p>
    <w:p w:rsidR="00F5201F" w:rsidRDefault="00F5201F" w:rsidP="00F5201F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организация питания.</w:t>
      </w:r>
    </w:p>
    <w:p w:rsidR="00A95ED1" w:rsidRDefault="00A95ED1" w:rsidP="00A95ED1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целью повышения доступности и качества муниципальных услуг управлением образования администрации Пожарского муниципального района Приморского края проводится систематический анализ и </w:t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выполнением муниципальных заданий, который осуществляется на основе информации, полученной при планировании и исполнении муниципальных заданий муниципальными бюджетными образовательными учреждениями.</w:t>
      </w:r>
    </w:p>
    <w:p w:rsidR="00A95ED1" w:rsidRDefault="00A95ED1" w:rsidP="00A95ED1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Основными  направлениями мониторинга и </w:t>
      </w:r>
      <w:proofErr w:type="gramStart"/>
      <w:r>
        <w:rPr>
          <w:rFonts w:ascii="Times New Roman" w:hAnsi="Times New Roman" w:cs="Times New Roman"/>
          <w:sz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</w:rPr>
        <w:t xml:space="preserve"> исполнением муниципальных заданий являются выявление соответствия объёма фактическим предоставленных услуг параметрам муниципального задания, а также соответствия качества предоставленных учреждениями услуг утверждённым стандартами.</w:t>
      </w:r>
    </w:p>
    <w:p w:rsidR="00A95ED1" w:rsidRDefault="00A95ED1" w:rsidP="00A95ED1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Ниже предоставлены результаты анализа отчётов и выполнения муниципальных заданий учреждениями образования за 2017 год.</w:t>
      </w:r>
    </w:p>
    <w:p w:rsidR="00A95ED1" w:rsidRDefault="00A95ED1" w:rsidP="00A95ED1">
      <w:pPr>
        <w:pStyle w:val="a7"/>
        <w:tabs>
          <w:tab w:val="left" w:pos="993"/>
        </w:tabs>
        <w:spacing w:after="0" w:line="360" w:lineRule="auto"/>
        <w:ind w:left="0" w:firstLine="709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1</w:t>
      </w:r>
    </w:p>
    <w:p w:rsidR="00A95ED1" w:rsidRDefault="00A95ED1" w:rsidP="00A95ED1">
      <w:pPr>
        <w:pStyle w:val="a7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Анализ показателей, характеризующих объём муниципальных услуг за 2017 год (в натуральном выражении)</w:t>
      </w:r>
    </w:p>
    <w:p w:rsidR="00A95ED1" w:rsidRDefault="00A95ED1" w:rsidP="00A95ED1">
      <w:pPr>
        <w:pStyle w:val="a7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</w:rPr>
      </w:pPr>
    </w:p>
    <w:tbl>
      <w:tblPr>
        <w:tblStyle w:val="a8"/>
        <w:tblW w:w="0" w:type="auto"/>
        <w:tblLook w:val="04A0"/>
      </w:tblPr>
      <w:tblGrid>
        <w:gridCol w:w="3776"/>
        <w:gridCol w:w="1760"/>
        <w:gridCol w:w="1292"/>
        <w:gridCol w:w="1392"/>
        <w:gridCol w:w="1351"/>
      </w:tblGrid>
      <w:tr w:rsidR="00A95ED1" w:rsidTr="00A95ED1">
        <w:trPr>
          <w:trHeight w:val="818"/>
        </w:trPr>
        <w:tc>
          <w:tcPr>
            <w:tcW w:w="3776" w:type="dxa"/>
            <w:vMerge w:val="restart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AD48A1">
              <w:rPr>
                <w:rFonts w:ascii="Times New Roman" w:hAnsi="Times New Roman" w:cs="Times New Roman"/>
                <w:sz w:val="24"/>
              </w:rPr>
              <w:t>Наименование муниципальной услуги</w:t>
            </w:r>
          </w:p>
        </w:tc>
        <w:tc>
          <w:tcPr>
            <w:tcW w:w="1760" w:type="dxa"/>
            <w:vMerge w:val="restart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AD48A1"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AD48A1">
              <w:rPr>
                <w:rFonts w:ascii="Times New Roman" w:hAnsi="Times New Roman" w:cs="Times New Roman"/>
                <w:sz w:val="24"/>
              </w:rPr>
              <w:t>Единица измерения</w:t>
            </w:r>
          </w:p>
        </w:tc>
        <w:tc>
          <w:tcPr>
            <w:tcW w:w="2743" w:type="dxa"/>
            <w:gridSpan w:val="2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AD48A1">
              <w:rPr>
                <w:rFonts w:ascii="Times New Roman" w:hAnsi="Times New Roman" w:cs="Times New Roman"/>
                <w:sz w:val="24"/>
              </w:rPr>
              <w:t>Значение показателей объёма муниципальных услуг</w:t>
            </w:r>
          </w:p>
        </w:tc>
      </w:tr>
      <w:tr w:rsidR="00A95ED1" w:rsidTr="00A95ED1">
        <w:trPr>
          <w:trHeight w:val="306"/>
        </w:trPr>
        <w:tc>
          <w:tcPr>
            <w:tcW w:w="3776" w:type="dxa"/>
            <w:vMerge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60" w:type="dxa"/>
            <w:vMerge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2" w:type="dxa"/>
            <w:vMerge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2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AD48A1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1351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AD48A1">
              <w:rPr>
                <w:rFonts w:ascii="Times New Roman" w:hAnsi="Times New Roman" w:cs="Times New Roman"/>
                <w:sz w:val="24"/>
              </w:rPr>
              <w:t>Факт</w:t>
            </w:r>
          </w:p>
        </w:tc>
      </w:tr>
      <w:tr w:rsidR="00A95ED1" w:rsidTr="00A95ED1">
        <w:tc>
          <w:tcPr>
            <w:tcW w:w="3776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Реализация общедоступного дошкольного образования на территории Пожарского муниципального района</w:t>
            </w:r>
          </w:p>
        </w:tc>
        <w:tc>
          <w:tcPr>
            <w:tcW w:w="1760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 воспитанников</w:t>
            </w:r>
          </w:p>
        </w:tc>
        <w:tc>
          <w:tcPr>
            <w:tcW w:w="1292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человек</w:t>
            </w:r>
          </w:p>
        </w:tc>
        <w:tc>
          <w:tcPr>
            <w:tcW w:w="1392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1519</w:t>
            </w:r>
          </w:p>
        </w:tc>
        <w:tc>
          <w:tcPr>
            <w:tcW w:w="1351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1434</w:t>
            </w:r>
          </w:p>
        </w:tc>
      </w:tr>
      <w:tr w:rsidR="00A95ED1" w:rsidTr="00A95ED1">
        <w:tc>
          <w:tcPr>
            <w:tcW w:w="3776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Реализация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1760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 учащихся</w:t>
            </w:r>
          </w:p>
        </w:tc>
        <w:tc>
          <w:tcPr>
            <w:tcW w:w="1292" w:type="dxa"/>
          </w:tcPr>
          <w:p w:rsidR="00A95ED1" w:rsidRDefault="00A95ED1" w:rsidP="00A21EFC">
            <w:pPr>
              <w:jc w:val="center"/>
            </w:pPr>
            <w:r w:rsidRPr="00B600F3">
              <w:rPr>
                <w:rFonts w:ascii="Times New Roman" w:hAnsi="Times New Roman" w:cs="Times New Roman"/>
                <w:sz w:val="24"/>
              </w:rPr>
              <w:t>человек</w:t>
            </w:r>
          </w:p>
        </w:tc>
        <w:tc>
          <w:tcPr>
            <w:tcW w:w="1392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3266</w:t>
            </w:r>
          </w:p>
        </w:tc>
        <w:tc>
          <w:tcPr>
            <w:tcW w:w="1351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3241</w:t>
            </w:r>
          </w:p>
        </w:tc>
      </w:tr>
      <w:tr w:rsidR="00A95ED1" w:rsidTr="00A95ED1">
        <w:tc>
          <w:tcPr>
            <w:tcW w:w="3776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Предоставление дополнительного образования детям Пожарского муниципального района</w:t>
            </w:r>
          </w:p>
        </w:tc>
        <w:tc>
          <w:tcPr>
            <w:tcW w:w="1760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обучающихся</w:t>
            </w:r>
            <w:proofErr w:type="gramEnd"/>
          </w:p>
        </w:tc>
        <w:tc>
          <w:tcPr>
            <w:tcW w:w="1292" w:type="dxa"/>
          </w:tcPr>
          <w:p w:rsidR="00A95ED1" w:rsidRDefault="00A95ED1" w:rsidP="00A21EFC">
            <w:pPr>
              <w:jc w:val="center"/>
            </w:pPr>
            <w:r w:rsidRPr="00B600F3">
              <w:rPr>
                <w:rFonts w:ascii="Times New Roman" w:hAnsi="Times New Roman" w:cs="Times New Roman"/>
                <w:sz w:val="24"/>
              </w:rPr>
              <w:t>человек</w:t>
            </w:r>
          </w:p>
        </w:tc>
        <w:tc>
          <w:tcPr>
            <w:tcW w:w="1392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450</w:t>
            </w:r>
          </w:p>
        </w:tc>
        <w:tc>
          <w:tcPr>
            <w:tcW w:w="1351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435</w:t>
            </w:r>
          </w:p>
        </w:tc>
      </w:tr>
      <w:tr w:rsidR="00A95ED1" w:rsidTr="00A95ED1">
        <w:tc>
          <w:tcPr>
            <w:tcW w:w="3776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Организация каникулярного отдыха на территории Пожарского муниципального района</w:t>
            </w:r>
          </w:p>
        </w:tc>
        <w:tc>
          <w:tcPr>
            <w:tcW w:w="1760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обучающихся</w:t>
            </w:r>
            <w:proofErr w:type="gramEnd"/>
          </w:p>
        </w:tc>
        <w:tc>
          <w:tcPr>
            <w:tcW w:w="1292" w:type="dxa"/>
          </w:tcPr>
          <w:p w:rsidR="00A95ED1" w:rsidRDefault="00A95ED1" w:rsidP="00A21EFC">
            <w:pPr>
              <w:jc w:val="center"/>
            </w:pPr>
            <w:r w:rsidRPr="00B600F3">
              <w:rPr>
                <w:rFonts w:ascii="Times New Roman" w:hAnsi="Times New Roman" w:cs="Times New Roman"/>
                <w:sz w:val="24"/>
              </w:rPr>
              <w:t>человек</w:t>
            </w:r>
          </w:p>
        </w:tc>
        <w:tc>
          <w:tcPr>
            <w:tcW w:w="1392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810</w:t>
            </w:r>
          </w:p>
        </w:tc>
        <w:tc>
          <w:tcPr>
            <w:tcW w:w="1351" w:type="dxa"/>
          </w:tcPr>
          <w:p w:rsidR="00A95ED1" w:rsidRPr="00AD48A1" w:rsidRDefault="00A95ED1" w:rsidP="00A21EFC">
            <w:pPr>
              <w:pStyle w:val="a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810</w:t>
            </w:r>
          </w:p>
        </w:tc>
      </w:tr>
    </w:tbl>
    <w:p w:rsidR="00A95ED1" w:rsidRDefault="00A95ED1" w:rsidP="00A95ED1">
      <w:pPr>
        <w:pStyle w:val="a7"/>
        <w:tabs>
          <w:tab w:val="left" w:pos="993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</w:rPr>
      </w:pPr>
    </w:p>
    <w:p w:rsidR="00A95ED1" w:rsidRDefault="00A95ED1" w:rsidP="00A95ED1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Как видно из приведённых данных, объём фактически предоставленных муниципальных услуг в целом по Пожарскому муниципальному району по дошкольным учреждениям составил 100,0%</w:t>
      </w:r>
      <w:proofErr w:type="gramStart"/>
      <w:r>
        <w:rPr>
          <w:rFonts w:ascii="Times New Roman" w:hAnsi="Times New Roman" w:cs="Times New Roman"/>
          <w:sz w:val="28"/>
        </w:rPr>
        <w:t>от</w:t>
      </w:r>
      <w:proofErr w:type="gramEnd"/>
      <w:r>
        <w:rPr>
          <w:rFonts w:ascii="Times New Roman" w:hAnsi="Times New Roman" w:cs="Times New Roman"/>
          <w:sz w:val="28"/>
        </w:rPr>
        <w:t xml:space="preserve"> запланированных. В общеобразовательных учреждениях составил 99,6 %, по дополнительному образованию 96,6 %,  по организации каникулярного отдыха 99,5%.</w:t>
      </w:r>
    </w:p>
    <w:p w:rsidR="00EC11E9" w:rsidRDefault="00EC11E9" w:rsidP="00EC11E9">
      <w:pPr>
        <w:tabs>
          <w:tab w:val="left" w:pos="993"/>
        </w:tabs>
        <w:suppressAutoHyphens w:val="0"/>
        <w:contextualSpacing/>
        <w:jc w:val="center"/>
        <w:rPr>
          <w:rFonts w:eastAsiaTheme="minorHAnsi"/>
          <w:sz w:val="28"/>
          <w:szCs w:val="22"/>
          <w:lang w:eastAsia="en-US"/>
        </w:rPr>
      </w:pPr>
      <w:r w:rsidRPr="00EC11E9">
        <w:rPr>
          <w:rFonts w:eastAsiaTheme="minorHAnsi"/>
          <w:sz w:val="28"/>
          <w:szCs w:val="22"/>
          <w:lang w:eastAsia="en-US"/>
        </w:rPr>
        <w:t xml:space="preserve">Анализ объёма финансового обеспечения муниципального задания </w:t>
      </w:r>
    </w:p>
    <w:p w:rsidR="00EC11E9" w:rsidRPr="00EC11E9" w:rsidRDefault="00EC11E9" w:rsidP="00EC11E9">
      <w:pPr>
        <w:tabs>
          <w:tab w:val="left" w:pos="993"/>
        </w:tabs>
        <w:suppressAutoHyphens w:val="0"/>
        <w:contextualSpacing/>
        <w:jc w:val="center"/>
        <w:rPr>
          <w:rFonts w:eastAsiaTheme="minorHAnsi"/>
          <w:sz w:val="28"/>
          <w:szCs w:val="22"/>
          <w:lang w:eastAsia="en-US"/>
        </w:rPr>
      </w:pPr>
      <w:r w:rsidRPr="00EC11E9">
        <w:rPr>
          <w:rFonts w:eastAsiaTheme="minorHAnsi"/>
          <w:sz w:val="28"/>
          <w:szCs w:val="22"/>
          <w:lang w:eastAsia="en-US"/>
        </w:rPr>
        <w:t xml:space="preserve">по типам муниципальных образовательных учреждений </w:t>
      </w:r>
    </w:p>
    <w:p w:rsidR="00EC11E9" w:rsidRPr="00EC11E9" w:rsidRDefault="00EC11E9" w:rsidP="00EC11E9">
      <w:pPr>
        <w:tabs>
          <w:tab w:val="left" w:pos="993"/>
        </w:tabs>
        <w:suppressAutoHyphens w:val="0"/>
        <w:contextualSpacing/>
        <w:jc w:val="center"/>
        <w:rPr>
          <w:rFonts w:eastAsiaTheme="minorHAnsi"/>
          <w:sz w:val="28"/>
          <w:szCs w:val="22"/>
          <w:lang w:eastAsia="en-US"/>
        </w:rPr>
      </w:pPr>
    </w:p>
    <w:tbl>
      <w:tblPr>
        <w:tblStyle w:val="a8"/>
        <w:tblW w:w="0" w:type="auto"/>
        <w:tblLook w:val="04A0"/>
      </w:tblPr>
      <w:tblGrid>
        <w:gridCol w:w="3312"/>
        <w:gridCol w:w="1539"/>
        <w:gridCol w:w="1670"/>
        <w:gridCol w:w="1536"/>
        <w:gridCol w:w="1514"/>
      </w:tblGrid>
      <w:tr w:rsidR="00EC11E9" w:rsidRPr="00EC11E9" w:rsidTr="00524DF3">
        <w:trPr>
          <w:trHeight w:val="300"/>
        </w:trPr>
        <w:tc>
          <w:tcPr>
            <w:tcW w:w="3369" w:type="dxa"/>
            <w:vMerge w:val="restart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11E9">
              <w:rPr>
                <w:rFonts w:ascii="Times New Roman" w:hAnsi="Times New Roman" w:cs="Times New Roman"/>
                <w:lang w:eastAsia="en-US"/>
              </w:rPr>
              <w:t>Тип образовательных учреждений</w:t>
            </w:r>
          </w:p>
        </w:tc>
        <w:tc>
          <w:tcPr>
            <w:tcW w:w="1559" w:type="dxa"/>
            <w:vMerge w:val="restart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11E9">
              <w:rPr>
                <w:rFonts w:ascii="Times New Roman" w:hAnsi="Times New Roman" w:cs="Times New Roman"/>
                <w:lang w:eastAsia="en-US"/>
              </w:rPr>
              <w:t>Единица измерения</w:t>
            </w:r>
          </w:p>
        </w:tc>
        <w:tc>
          <w:tcPr>
            <w:tcW w:w="3260" w:type="dxa"/>
            <w:gridSpan w:val="2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11E9">
              <w:rPr>
                <w:rFonts w:ascii="Times New Roman" w:hAnsi="Times New Roman" w:cs="Times New Roman"/>
                <w:lang w:eastAsia="en-US"/>
              </w:rPr>
              <w:t xml:space="preserve">Финансовое обеспечение выполнение муниципального задания </w:t>
            </w:r>
          </w:p>
        </w:tc>
        <w:tc>
          <w:tcPr>
            <w:tcW w:w="1524" w:type="dxa"/>
            <w:vMerge w:val="restart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11E9">
              <w:rPr>
                <w:rFonts w:ascii="Times New Roman" w:hAnsi="Times New Roman" w:cs="Times New Roman"/>
                <w:lang w:eastAsia="en-US"/>
              </w:rPr>
              <w:t>Отклонение %</w:t>
            </w:r>
          </w:p>
        </w:tc>
      </w:tr>
      <w:tr w:rsidR="00A21EFC" w:rsidRPr="00EC11E9" w:rsidTr="00524DF3">
        <w:trPr>
          <w:trHeight w:val="230"/>
        </w:trPr>
        <w:tc>
          <w:tcPr>
            <w:tcW w:w="3369" w:type="dxa"/>
            <w:vMerge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11E9">
              <w:rPr>
                <w:rFonts w:ascii="Times New Roman" w:hAnsi="Times New Roman" w:cs="Times New Roman"/>
                <w:lang w:eastAsia="en-US"/>
              </w:rPr>
              <w:t>план</w:t>
            </w:r>
          </w:p>
        </w:tc>
        <w:tc>
          <w:tcPr>
            <w:tcW w:w="1559" w:type="dxa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11E9">
              <w:rPr>
                <w:rFonts w:ascii="Times New Roman" w:hAnsi="Times New Roman" w:cs="Times New Roman"/>
                <w:lang w:eastAsia="en-US"/>
              </w:rPr>
              <w:t>факт</w:t>
            </w:r>
          </w:p>
        </w:tc>
        <w:tc>
          <w:tcPr>
            <w:tcW w:w="1524" w:type="dxa"/>
            <w:vMerge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21EFC" w:rsidRPr="00EC11E9" w:rsidTr="00524DF3">
        <w:tc>
          <w:tcPr>
            <w:tcW w:w="3369" w:type="dxa"/>
          </w:tcPr>
          <w:p w:rsidR="00EC11E9" w:rsidRPr="00EC11E9" w:rsidRDefault="00EC11E9" w:rsidP="00EC11E9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  <w:r w:rsidRPr="00EC11E9">
              <w:rPr>
                <w:rFonts w:ascii="Times New Roman" w:hAnsi="Times New Roman" w:cs="Times New Roman"/>
                <w:lang w:eastAsia="en-US"/>
              </w:rPr>
              <w:t>Дошкольные образовательные учреждения</w:t>
            </w:r>
          </w:p>
        </w:tc>
        <w:tc>
          <w:tcPr>
            <w:tcW w:w="1559" w:type="dxa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11E9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</w:tc>
        <w:tc>
          <w:tcPr>
            <w:tcW w:w="1701" w:type="dxa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144021,75</w:t>
            </w:r>
          </w:p>
        </w:tc>
        <w:tc>
          <w:tcPr>
            <w:tcW w:w="1559" w:type="dxa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144020,82</w:t>
            </w:r>
          </w:p>
        </w:tc>
        <w:tc>
          <w:tcPr>
            <w:tcW w:w="1524" w:type="dxa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A21EFC" w:rsidRPr="00EC11E9" w:rsidTr="00524DF3">
        <w:tc>
          <w:tcPr>
            <w:tcW w:w="3369" w:type="dxa"/>
          </w:tcPr>
          <w:p w:rsidR="00EC11E9" w:rsidRPr="00EC11E9" w:rsidRDefault="00EC11E9" w:rsidP="00EC11E9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  <w:r w:rsidRPr="00EC11E9">
              <w:rPr>
                <w:rFonts w:ascii="Times New Roman" w:hAnsi="Times New Roman" w:cs="Times New Roman"/>
                <w:lang w:eastAsia="en-US"/>
              </w:rPr>
              <w:t>Общеобразовательные учреждения</w:t>
            </w:r>
          </w:p>
        </w:tc>
        <w:tc>
          <w:tcPr>
            <w:tcW w:w="1559" w:type="dxa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11E9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</w:tc>
        <w:tc>
          <w:tcPr>
            <w:tcW w:w="1701" w:type="dxa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219777,00</w:t>
            </w:r>
          </w:p>
        </w:tc>
        <w:tc>
          <w:tcPr>
            <w:tcW w:w="1559" w:type="dxa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218439,20</w:t>
            </w:r>
          </w:p>
        </w:tc>
        <w:tc>
          <w:tcPr>
            <w:tcW w:w="1524" w:type="dxa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0,6</w:t>
            </w:r>
          </w:p>
        </w:tc>
      </w:tr>
      <w:tr w:rsidR="00A21EFC" w:rsidRPr="00EC11E9" w:rsidTr="00524DF3">
        <w:tc>
          <w:tcPr>
            <w:tcW w:w="3369" w:type="dxa"/>
          </w:tcPr>
          <w:p w:rsidR="00EC11E9" w:rsidRPr="00EC11E9" w:rsidRDefault="00EC11E9" w:rsidP="00EC11E9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  <w:r w:rsidRPr="00EC11E9">
              <w:rPr>
                <w:rFonts w:ascii="Times New Roman" w:hAnsi="Times New Roman" w:cs="Times New Roman"/>
                <w:lang w:eastAsia="en-US"/>
              </w:rPr>
              <w:t>Образовательные учреждения дополнительного образования</w:t>
            </w:r>
          </w:p>
        </w:tc>
        <w:tc>
          <w:tcPr>
            <w:tcW w:w="1559" w:type="dxa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11E9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</w:tc>
        <w:tc>
          <w:tcPr>
            <w:tcW w:w="1701" w:type="dxa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5587,8</w:t>
            </w:r>
          </w:p>
        </w:tc>
        <w:tc>
          <w:tcPr>
            <w:tcW w:w="1559" w:type="dxa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5572,7</w:t>
            </w:r>
          </w:p>
        </w:tc>
        <w:tc>
          <w:tcPr>
            <w:tcW w:w="1524" w:type="dxa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</w:t>
            </w:r>
            <w:r w:rsidR="00AD02A7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A21EFC" w:rsidRPr="00EC11E9" w:rsidTr="00524DF3">
        <w:tc>
          <w:tcPr>
            <w:tcW w:w="3369" w:type="dxa"/>
          </w:tcPr>
          <w:p w:rsidR="00EC11E9" w:rsidRPr="00EC11E9" w:rsidRDefault="00EC11E9" w:rsidP="00EC11E9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  <w:r w:rsidRPr="00EC11E9">
              <w:rPr>
                <w:rFonts w:ascii="Times New Roman" w:hAnsi="Times New Roman" w:cs="Times New Roman"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EC11E9" w:rsidRPr="00EC11E9" w:rsidRDefault="00EC11E9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11E9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</w:tc>
        <w:tc>
          <w:tcPr>
            <w:tcW w:w="1701" w:type="dxa"/>
          </w:tcPr>
          <w:p w:rsidR="00EC11E9" w:rsidRPr="00EC11E9" w:rsidRDefault="00A21EFC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369386,55</w:t>
            </w:r>
          </w:p>
        </w:tc>
        <w:tc>
          <w:tcPr>
            <w:tcW w:w="1559" w:type="dxa"/>
          </w:tcPr>
          <w:p w:rsidR="00EC11E9" w:rsidRPr="00EC11E9" w:rsidRDefault="00A21EFC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1EFC">
              <w:rPr>
                <w:rFonts w:ascii="Times New Roman" w:hAnsi="Times New Roman" w:cs="Times New Roman"/>
                <w:lang w:eastAsia="en-US"/>
              </w:rPr>
              <w:t>368032,72</w:t>
            </w:r>
          </w:p>
        </w:tc>
        <w:tc>
          <w:tcPr>
            <w:tcW w:w="1524" w:type="dxa"/>
          </w:tcPr>
          <w:p w:rsidR="00EC11E9" w:rsidRPr="00EC11E9" w:rsidRDefault="00A21EFC" w:rsidP="00EC11E9">
            <w:pPr>
              <w:suppressAutoHyphens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0,4</w:t>
            </w:r>
          </w:p>
        </w:tc>
      </w:tr>
    </w:tbl>
    <w:p w:rsidR="00EC11E9" w:rsidRPr="00EC11E9" w:rsidRDefault="00EC11E9" w:rsidP="00EC11E9">
      <w:pPr>
        <w:suppressAutoHyphens w:val="0"/>
        <w:spacing w:line="360" w:lineRule="auto"/>
        <w:jc w:val="center"/>
        <w:rPr>
          <w:rFonts w:eastAsiaTheme="minorHAnsi"/>
          <w:b/>
          <w:sz w:val="28"/>
          <w:szCs w:val="22"/>
          <w:lang w:eastAsia="en-US"/>
        </w:rPr>
      </w:pPr>
    </w:p>
    <w:p w:rsidR="00EC11E9" w:rsidRPr="00EC11E9" w:rsidRDefault="00EC11E9" w:rsidP="00EC11E9">
      <w:pPr>
        <w:suppressAutoHyphens w:val="0"/>
        <w:spacing w:line="360" w:lineRule="auto"/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EC11E9">
        <w:rPr>
          <w:rFonts w:eastAsiaTheme="minorHAnsi"/>
          <w:sz w:val="28"/>
          <w:szCs w:val="22"/>
          <w:lang w:eastAsia="en-US"/>
        </w:rPr>
        <w:t xml:space="preserve">Объём </w:t>
      </w:r>
      <w:r w:rsidR="00AD02A7">
        <w:rPr>
          <w:rFonts w:eastAsiaTheme="minorHAnsi"/>
          <w:sz w:val="28"/>
          <w:szCs w:val="22"/>
          <w:lang w:eastAsia="en-US"/>
        </w:rPr>
        <w:t xml:space="preserve">финансового обеспечения </w:t>
      </w:r>
      <w:r w:rsidRPr="00EC11E9">
        <w:rPr>
          <w:rFonts w:eastAsiaTheme="minorHAnsi"/>
          <w:sz w:val="28"/>
          <w:szCs w:val="22"/>
          <w:lang w:eastAsia="en-US"/>
        </w:rPr>
        <w:t xml:space="preserve">муниципальной услуги по образовательным учреждениям за весь календарный год составил </w:t>
      </w:r>
      <w:r w:rsidR="002D5CA3" w:rsidRPr="002D5CA3">
        <w:rPr>
          <w:rFonts w:eastAsiaTheme="minorHAnsi"/>
          <w:sz w:val="28"/>
          <w:szCs w:val="22"/>
          <w:lang w:eastAsia="en-US"/>
        </w:rPr>
        <w:t>369386,55</w:t>
      </w:r>
      <w:r w:rsidRPr="00EC11E9">
        <w:rPr>
          <w:rFonts w:eastAsiaTheme="minorHAnsi"/>
          <w:sz w:val="28"/>
          <w:szCs w:val="22"/>
          <w:lang w:eastAsia="en-US"/>
        </w:rPr>
        <w:t xml:space="preserve">тыс. руб., фактический расход         </w:t>
      </w:r>
      <w:r w:rsidR="002D5CA3" w:rsidRPr="002D5CA3">
        <w:rPr>
          <w:rFonts w:eastAsiaTheme="minorHAnsi"/>
          <w:sz w:val="28"/>
          <w:szCs w:val="22"/>
          <w:lang w:eastAsia="en-US"/>
        </w:rPr>
        <w:t>368032,72</w:t>
      </w:r>
      <w:r w:rsidRPr="00EC11E9">
        <w:rPr>
          <w:rFonts w:eastAsiaTheme="minorHAnsi"/>
          <w:sz w:val="28"/>
          <w:szCs w:val="22"/>
          <w:lang w:eastAsia="en-US"/>
        </w:rPr>
        <w:t>тыс. руб., что составило 99,</w:t>
      </w:r>
      <w:r w:rsidR="002D5CA3">
        <w:rPr>
          <w:rFonts w:eastAsiaTheme="minorHAnsi"/>
          <w:sz w:val="28"/>
          <w:szCs w:val="22"/>
          <w:lang w:eastAsia="en-US"/>
        </w:rPr>
        <w:t>6</w:t>
      </w:r>
      <w:r w:rsidRPr="00EC11E9">
        <w:rPr>
          <w:rFonts w:eastAsiaTheme="minorHAnsi"/>
          <w:sz w:val="28"/>
          <w:szCs w:val="22"/>
          <w:lang w:eastAsia="en-US"/>
        </w:rPr>
        <w:t xml:space="preserve"> % исполнения от годового плана. В течение финансового года производилось уточнение и перераспределение объёмов субсидий на финансовое обеспечение образовательных учреждений.</w:t>
      </w:r>
    </w:p>
    <w:p w:rsidR="00EC11E9" w:rsidRPr="00EC11E9" w:rsidRDefault="00EC11E9" w:rsidP="00EC11E9">
      <w:pPr>
        <w:suppressAutoHyphens w:val="0"/>
        <w:spacing w:line="360" w:lineRule="auto"/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EC11E9">
        <w:rPr>
          <w:rFonts w:eastAsiaTheme="minorHAnsi"/>
          <w:sz w:val="28"/>
          <w:szCs w:val="22"/>
          <w:lang w:eastAsia="en-US"/>
        </w:rPr>
        <w:t xml:space="preserve">Средства, выделенные из бюджета на выполнение муниципального задания, освоены. </w:t>
      </w:r>
    </w:p>
    <w:p w:rsidR="00D23025" w:rsidRDefault="00EC11E9" w:rsidP="00D23025">
      <w:pPr>
        <w:suppressAutoHyphens w:val="0"/>
        <w:spacing w:line="360" w:lineRule="auto"/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EC11E9">
        <w:rPr>
          <w:rFonts w:eastAsiaTheme="minorHAnsi"/>
          <w:sz w:val="28"/>
          <w:szCs w:val="22"/>
          <w:lang w:eastAsia="en-US"/>
        </w:rPr>
        <w:t>По итогам предоставленных отчётов об исполнении выполнения муниципальных заданий дошкольными образовательными  учреждениями  Пожарского муниципального района за 201</w:t>
      </w:r>
      <w:r w:rsidR="00DA12CF">
        <w:rPr>
          <w:rFonts w:eastAsiaTheme="minorHAnsi"/>
          <w:sz w:val="28"/>
          <w:szCs w:val="22"/>
          <w:lang w:eastAsia="en-US"/>
        </w:rPr>
        <w:t>7</w:t>
      </w:r>
      <w:r w:rsidRPr="00EC11E9">
        <w:rPr>
          <w:rFonts w:eastAsiaTheme="minorHAnsi"/>
          <w:sz w:val="28"/>
          <w:szCs w:val="22"/>
          <w:lang w:eastAsia="en-US"/>
        </w:rPr>
        <w:t xml:space="preserve"> год получены следующие результаты:</w:t>
      </w:r>
    </w:p>
    <w:p w:rsidR="00BD0B44" w:rsidRPr="00D23025" w:rsidRDefault="00BD0B44" w:rsidP="00D23025">
      <w:pPr>
        <w:suppressAutoHyphens w:val="0"/>
        <w:spacing w:line="360" w:lineRule="auto"/>
        <w:ind w:firstLine="709"/>
        <w:jc w:val="center"/>
        <w:rPr>
          <w:rFonts w:eastAsiaTheme="minorHAnsi"/>
          <w:sz w:val="28"/>
          <w:szCs w:val="22"/>
          <w:lang w:eastAsia="en-US"/>
        </w:rPr>
      </w:pPr>
      <w:r w:rsidRPr="00DA12CF">
        <w:rPr>
          <w:b/>
          <w:sz w:val="28"/>
          <w:szCs w:val="28"/>
          <w:u w:val="single"/>
        </w:rPr>
        <w:t>1. Дошкольное образование</w:t>
      </w:r>
    </w:p>
    <w:p w:rsidR="00BD0B44" w:rsidRDefault="00BD0B44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территории Пожарского муниципального района проживают 2713 детей в возрасте от 0 до 7 лет.</w:t>
      </w:r>
    </w:p>
    <w:p w:rsidR="00BD0B44" w:rsidRDefault="00BD0B44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Дошкольные образовательные организации по итогам 2017 года посещают 1415 (1434) человек.</w:t>
      </w:r>
    </w:p>
    <w:p w:rsidR="00BD0B44" w:rsidRDefault="00BD0B44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Для реализации конституционного права жителей Пожарского муниципального района на получение бесплатного и доступного дошкольного образования в районе создана сеть образовательных организаций, реализующих образовательные программы дошкольного </w:t>
      </w:r>
    </w:p>
    <w:p w:rsidR="00BD0B44" w:rsidRDefault="00BD0B44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образования. В настоящее время функционирует 15 муниципальных образовательных учреждений, реализующих образовательные программы дошкольного образования (далее – учреждение) и осуществляющих присмотр и уход за детьми. В сеть учреждений</w:t>
      </w:r>
      <w:r w:rsidR="00DA12CF">
        <w:rPr>
          <w:sz w:val="28"/>
          <w:szCs w:val="28"/>
        </w:rPr>
        <w:t xml:space="preserve"> входят:</w:t>
      </w:r>
    </w:p>
    <w:p w:rsidR="00BD0B44" w:rsidRDefault="00BD0B44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1) 10 дошкольных образовательных учреждений</w:t>
      </w:r>
      <w:r w:rsidR="00DA12CF">
        <w:rPr>
          <w:sz w:val="28"/>
          <w:szCs w:val="28"/>
        </w:rPr>
        <w:t>;</w:t>
      </w:r>
    </w:p>
    <w:p w:rsidR="00BD0B44" w:rsidRDefault="00BD0B44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2) 5 общеобразовательных школ с дошкольными группами</w:t>
      </w:r>
      <w:r w:rsidR="00DA12CF">
        <w:rPr>
          <w:sz w:val="28"/>
          <w:szCs w:val="28"/>
        </w:rPr>
        <w:t>.</w:t>
      </w:r>
    </w:p>
    <w:p w:rsidR="00BD0B44" w:rsidRDefault="00BD0B44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15 образовательных учреждениях реализующих основные общеобразовательные программы дошкольного образования в соответствии с ФГОС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>, также осуществляется присмотр и уход за детьми.</w:t>
      </w:r>
    </w:p>
    <w:p w:rsidR="00BD0B44" w:rsidRDefault="00BD0B44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Показателями, реализующим  качество и результативность выполнения муниципальных услуг</w:t>
      </w:r>
      <w:r w:rsidR="006757D1">
        <w:rPr>
          <w:sz w:val="28"/>
          <w:szCs w:val="28"/>
        </w:rPr>
        <w:t>, являются</w:t>
      </w:r>
    </w:p>
    <w:p w:rsidR="006757D1" w:rsidRDefault="006757D1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объем муниципальной услуги (количество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);</w:t>
      </w:r>
    </w:p>
    <w:p w:rsidR="006757D1" w:rsidRDefault="006757D1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качество муниципальной услуги:</w:t>
      </w:r>
    </w:p>
    <w:p w:rsidR="006757D1" w:rsidRDefault="006757D1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уровень освоения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основной образовательной программы дошкольного образования;</w:t>
      </w:r>
    </w:p>
    <w:p w:rsidR="006757D1" w:rsidRDefault="006757D1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обеспеченность кадрами;</w:t>
      </w:r>
    </w:p>
    <w:p w:rsidR="006757D1" w:rsidRDefault="006757D1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заболеваемость воспитанников учреждения (количество дней пропущенных по болезни);</w:t>
      </w:r>
    </w:p>
    <w:p w:rsidR="006757D1" w:rsidRDefault="006757D1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посещаемость воспитанниками учреждения.</w:t>
      </w:r>
    </w:p>
    <w:p w:rsidR="006757D1" w:rsidRDefault="006757D1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муниципального задания осуществлен посредством анализа отчётов руководителей учреждений о выполнении муниципального задания за 2017 год.</w:t>
      </w:r>
    </w:p>
    <w:p w:rsidR="006F4507" w:rsidRDefault="006F4507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Анализ отчётов руководителей учреждений показал:</w:t>
      </w:r>
    </w:p>
    <w:p w:rsidR="006F4507" w:rsidRDefault="006F4507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 части выполнения целевых показателей по объему  предоставления дошкольных образовательных услуг (дошкольное образование и присмотр и уход) значения  выполняются только в </w:t>
      </w:r>
      <w:r w:rsidR="00DA12CF">
        <w:rPr>
          <w:sz w:val="28"/>
          <w:szCs w:val="28"/>
        </w:rPr>
        <w:t xml:space="preserve">9 </w:t>
      </w:r>
      <w:r>
        <w:rPr>
          <w:sz w:val="28"/>
          <w:szCs w:val="28"/>
        </w:rPr>
        <w:t>учреждениях</w:t>
      </w:r>
      <w:r w:rsidR="00DA12CF">
        <w:rPr>
          <w:sz w:val="28"/>
          <w:szCs w:val="28"/>
        </w:rPr>
        <w:t>. В</w:t>
      </w:r>
      <w:r>
        <w:rPr>
          <w:sz w:val="28"/>
          <w:szCs w:val="28"/>
        </w:rPr>
        <w:t xml:space="preserve"> МБДОУ № 7, МБДОУ № 9, МБДОУ № 16, МБДОУ № 20 и в МОБУ СОШ № 6, МОБУ СОШ № 7 наблюдается невыполнение</w:t>
      </w:r>
      <w:r w:rsidR="009147BF">
        <w:rPr>
          <w:sz w:val="28"/>
          <w:szCs w:val="28"/>
        </w:rPr>
        <w:t xml:space="preserve"> показателя.</w:t>
      </w:r>
    </w:p>
    <w:p w:rsidR="009147BF" w:rsidRDefault="009147BF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2. Педагогическими кадрами в основном обеспечены все учреждения. Доля </w:t>
      </w:r>
      <w:proofErr w:type="gramStart"/>
      <w:r>
        <w:rPr>
          <w:sz w:val="28"/>
          <w:szCs w:val="28"/>
        </w:rPr>
        <w:t>специалистов, повысивших свою квалификацию не выполнена</w:t>
      </w:r>
      <w:proofErr w:type="gramEnd"/>
      <w:r>
        <w:rPr>
          <w:sz w:val="28"/>
          <w:szCs w:val="28"/>
        </w:rPr>
        <w:t xml:space="preserve"> во всех МБДОУ, кроме МБДОУ № 8, МБДОУ № 16.</w:t>
      </w:r>
    </w:p>
    <w:p w:rsidR="009147BF" w:rsidRDefault="009147BF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Качественные показатели по посещаемости и заболеваемости в целом по району свидетельствуют о  выполнении целевых значений. Показатели по заболеваемости улучшили МБДОУ № 6,7,9,10,16,20,21.</w:t>
      </w:r>
    </w:p>
    <w:p w:rsidR="009147BF" w:rsidRDefault="009147BF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Показатель посещаемости детьми дошкольных учреждений </w:t>
      </w:r>
      <w:r w:rsidR="00DA12CF">
        <w:rPr>
          <w:sz w:val="28"/>
          <w:szCs w:val="28"/>
        </w:rPr>
        <w:t xml:space="preserve">уменьшился </w:t>
      </w:r>
      <w:r>
        <w:rPr>
          <w:sz w:val="28"/>
          <w:szCs w:val="28"/>
        </w:rPr>
        <w:t>в трёх МБДОУ № 9,10,21.</w:t>
      </w:r>
    </w:p>
    <w:p w:rsidR="009147BF" w:rsidRDefault="009147BF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целом мониторинг выполнения дошкольными учреждениями муниципальных заданий за 2017 год позволяет сделать вывод о том, что муниципальная услуга</w:t>
      </w:r>
      <w:r w:rsidR="00D81253">
        <w:rPr>
          <w:sz w:val="28"/>
          <w:szCs w:val="28"/>
        </w:rPr>
        <w:t xml:space="preserve"> в сфере дошкольного образования</w:t>
      </w:r>
      <w:r w:rsidR="00180B73">
        <w:rPr>
          <w:sz w:val="28"/>
          <w:szCs w:val="28"/>
        </w:rPr>
        <w:t xml:space="preserve"> предоставляется в полном объёме в соответствии с заявленными значениями. Контингент воспитанников на 01.01.2018 составил 1434 человека, заболеваемость и посещаемость</w:t>
      </w:r>
      <w:r w:rsidR="007D615E">
        <w:rPr>
          <w:sz w:val="28"/>
          <w:szCs w:val="28"/>
        </w:rPr>
        <w:t xml:space="preserve"> воспитанников учреждений по району улучшилось по сравнению с прошлым годом.</w:t>
      </w:r>
    </w:p>
    <w:p w:rsidR="007D615E" w:rsidRDefault="007D615E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12CF">
        <w:rPr>
          <w:b/>
          <w:sz w:val="28"/>
          <w:szCs w:val="28"/>
          <w:u w:val="single"/>
        </w:rPr>
        <w:t>2. Начальное общее, основное общее, среднее общее образование</w:t>
      </w:r>
    </w:p>
    <w:p w:rsidR="007D615E" w:rsidRDefault="007D615E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проведения мониторинга по предоставлению общеобразовательными учреждениями района начального</w:t>
      </w:r>
      <w:r w:rsidR="00DA12CF">
        <w:rPr>
          <w:sz w:val="28"/>
          <w:szCs w:val="28"/>
        </w:rPr>
        <w:t xml:space="preserve"> общего</w:t>
      </w:r>
      <w:r>
        <w:rPr>
          <w:sz w:val="28"/>
          <w:szCs w:val="28"/>
        </w:rPr>
        <w:t xml:space="preserve">, </w:t>
      </w:r>
      <w:r w:rsidR="00DA12CF">
        <w:rPr>
          <w:sz w:val="28"/>
          <w:szCs w:val="28"/>
        </w:rPr>
        <w:t xml:space="preserve">основного общего, </w:t>
      </w:r>
      <w:r>
        <w:rPr>
          <w:sz w:val="28"/>
          <w:szCs w:val="28"/>
        </w:rPr>
        <w:t xml:space="preserve">среднего общего образования использовались предоставленные общеобразовательными учреждениями в установленные сроки формы отчётности. Кроме этой отчётности использовались результаты </w:t>
      </w:r>
      <w:r w:rsidR="00DA12CF">
        <w:rPr>
          <w:sz w:val="28"/>
          <w:szCs w:val="28"/>
        </w:rPr>
        <w:t>изучения</w:t>
      </w:r>
      <w:r>
        <w:rPr>
          <w:sz w:val="28"/>
          <w:szCs w:val="28"/>
        </w:rPr>
        <w:t xml:space="preserve"> управлением образования вопросов, связанных с реализацией ФГОС, информация по освоению</w:t>
      </w:r>
      <w:r w:rsidR="00DA12CF">
        <w:rPr>
          <w:sz w:val="28"/>
          <w:szCs w:val="28"/>
        </w:rPr>
        <w:t xml:space="preserve"> основных</w:t>
      </w:r>
      <w:r>
        <w:rPr>
          <w:sz w:val="28"/>
          <w:szCs w:val="28"/>
        </w:rPr>
        <w:t xml:space="preserve"> общеобразовательных </w:t>
      </w:r>
      <w:r w:rsidR="00DA12CF">
        <w:rPr>
          <w:sz w:val="28"/>
          <w:szCs w:val="28"/>
        </w:rPr>
        <w:t xml:space="preserve">программ </w:t>
      </w:r>
      <w:r>
        <w:rPr>
          <w:sz w:val="28"/>
          <w:szCs w:val="28"/>
        </w:rPr>
        <w:t>учреждений общеобразовательных программ, информаци</w:t>
      </w:r>
      <w:r w:rsidR="00DA12CF">
        <w:rPr>
          <w:sz w:val="28"/>
          <w:szCs w:val="28"/>
        </w:rPr>
        <w:t>я</w:t>
      </w:r>
      <w:r>
        <w:rPr>
          <w:sz w:val="28"/>
          <w:szCs w:val="28"/>
        </w:rPr>
        <w:t xml:space="preserve"> о результатах Всероссийских проверочных работ, результаты </w:t>
      </w:r>
      <w:r w:rsidR="00DA12CF">
        <w:rPr>
          <w:sz w:val="28"/>
          <w:szCs w:val="28"/>
        </w:rPr>
        <w:t>г</w:t>
      </w:r>
      <w:r>
        <w:rPr>
          <w:sz w:val="28"/>
          <w:szCs w:val="28"/>
        </w:rPr>
        <w:t>осударственной итоговой аттестации выпускников 9,11 классов (в том числе выпускников с ограниченными возможностями здоровья).</w:t>
      </w:r>
    </w:p>
    <w:p w:rsidR="007D615E" w:rsidRDefault="007D615E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ходе анализа отчётов школ указанной информации установлено:</w:t>
      </w:r>
    </w:p>
    <w:p w:rsidR="007D615E" w:rsidRDefault="007D615E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Соответствие объёма оказанных муниципальных услуг </w:t>
      </w:r>
      <w:proofErr w:type="gramStart"/>
      <w:r>
        <w:rPr>
          <w:sz w:val="28"/>
          <w:szCs w:val="28"/>
        </w:rPr>
        <w:t>показателями</w:t>
      </w:r>
      <w:proofErr w:type="gramEnd"/>
      <w:r>
        <w:rPr>
          <w:sz w:val="28"/>
          <w:szCs w:val="28"/>
        </w:rPr>
        <w:t xml:space="preserve"> установленными в муниципальных заданиях.</w:t>
      </w:r>
      <w:r w:rsidR="00AF0C2E">
        <w:rPr>
          <w:sz w:val="28"/>
          <w:szCs w:val="28"/>
        </w:rPr>
        <w:t xml:space="preserve"> Отклонение в сторону увеличения допущены в МОБУ СОШ № 2,4. Отклонения в сторону уменьшения в МОБУ СОШ № 5,6, 13,16, ООШ № 8.</w:t>
      </w:r>
    </w:p>
    <w:p w:rsidR="006412E8" w:rsidRDefault="006412E8" w:rsidP="006412E8">
      <w:pPr>
        <w:tabs>
          <w:tab w:val="left" w:pos="993"/>
        </w:tabs>
        <w:suppressAutoHyphens w:val="0"/>
        <w:spacing w:after="200" w:line="360" w:lineRule="auto"/>
        <w:ind w:left="1069"/>
        <w:contextualSpacing/>
        <w:jc w:val="both"/>
        <w:rPr>
          <w:rFonts w:eastAsiaTheme="minorHAnsi"/>
          <w:sz w:val="28"/>
          <w:szCs w:val="22"/>
          <w:lang w:eastAsia="en-US"/>
        </w:rPr>
      </w:pPr>
    </w:p>
    <w:p w:rsidR="006412E8" w:rsidRPr="006412E8" w:rsidRDefault="006412E8" w:rsidP="003E4C3C">
      <w:pPr>
        <w:tabs>
          <w:tab w:val="left" w:pos="993"/>
        </w:tabs>
        <w:suppressAutoHyphens w:val="0"/>
        <w:spacing w:after="200" w:line="360" w:lineRule="auto"/>
        <w:ind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2. </w:t>
      </w:r>
      <w:r w:rsidRPr="006412E8">
        <w:rPr>
          <w:rFonts w:eastAsiaTheme="minorHAnsi"/>
          <w:sz w:val="28"/>
          <w:szCs w:val="22"/>
          <w:lang w:eastAsia="en-US"/>
        </w:rPr>
        <w:t xml:space="preserve">Уровень освоения </w:t>
      </w:r>
      <w:proofErr w:type="gramStart"/>
      <w:r w:rsidRPr="006412E8">
        <w:rPr>
          <w:rFonts w:eastAsiaTheme="minorHAnsi"/>
          <w:sz w:val="28"/>
          <w:szCs w:val="22"/>
          <w:lang w:eastAsia="en-US"/>
        </w:rPr>
        <w:t>обучающимися</w:t>
      </w:r>
      <w:proofErr w:type="gramEnd"/>
      <w:r w:rsidRPr="006412E8">
        <w:rPr>
          <w:rFonts w:eastAsiaTheme="minorHAnsi"/>
          <w:sz w:val="28"/>
          <w:szCs w:val="22"/>
          <w:lang w:eastAsia="en-US"/>
        </w:rPr>
        <w:t xml:space="preserve"> основных общеобразовательных программ  начального общего, основного общего, среднего общего 98,</w:t>
      </w:r>
      <w:r>
        <w:rPr>
          <w:rFonts w:eastAsiaTheme="minorHAnsi"/>
          <w:sz w:val="28"/>
          <w:szCs w:val="22"/>
          <w:lang w:eastAsia="en-US"/>
        </w:rPr>
        <w:t>8</w:t>
      </w:r>
      <w:r w:rsidRPr="006412E8">
        <w:rPr>
          <w:rFonts w:eastAsiaTheme="minorHAnsi"/>
          <w:sz w:val="28"/>
          <w:szCs w:val="22"/>
          <w:lang w:eastAsia="en-US"/>
        </w:rPr>
        <w:t>% образования.</w:t>
      </w:r>
    </w:p>
    <w:p w:rsidR="006412E8" w:rsidRPr="006412E8" w:rsidRDefault="006412E8" w:rsidP="003E4C3C">
      <w:pPr>
        <w:tabs>
          <w:tab w:val="left" w:pos="993"/>
        </w:tabs>
        <w:suppressAutoHyphens w:val="0"/>
        <w:spacing w:after="200" w:line="360" w:lineRule="auto"/>
        <w:ind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3. </w:t>
      </w:r>
      <w:r w:rsidRPr="006412E8">
        <w:rPr>
          <w:rFonts w:eastAsiaTheme="minorHAnsi"/>
          <w:sz w:val="28"/>
          <w:szCs w:val="22"/>
          <w:lang w:eastAsia="en-US"/>
        </w:rPr>
        <w:t>Удельный вес полноты реализации основных общеобразовательных программ общеобразовательных  учреждений составляет 7</w:t>
      </w:r>
      <w:r>
        <w:rPr>
          <w:rFonts w:eastAsiaTheme="minorHAnsi"/>
          <w:sz w:val="28"/>
          <w:szCs w:val="22"/>
          <w:lang w:eastAsia="en-US"/>
        </w:rPr>
        <w:t>8</w:t>
      </w:r>
      <w:r w:rsidRPr="006412E8">
        <w:rPr>
          <w:rFonts w:eastAsiaTheme="minorHAnsi"/>
          <w:sz w:val="28"/>
          <w:szCs w:val="22"/>
          <w:lang w:eastAsia="en-US"/>
        </w:rPr>
        <w:t xml:space="preserve">,3%, что является недопустимым особенно низкие показатели в МОБУ СОШ № </w:t>
      </w:r>
      <w:r>
        <w:rPr>
          <w:rFonts w:eastAsiaTheme="minorHAnsi"/>
          <w:sz w:val="28"/>
          <w:szCs w:val="22"/>
          <w:lang w:eastAsia="en-US"/>
        </w:rPr>
        <w:t>1,4,16, ООШ № 12</w:t>
      </w:r>
      <w:r w:rsidRPr="006412E8">
        <w:rPr>
          <w:rFonts w:eastAsiaTheme="minorHAnsi"/>
          <w:sz w:val="28"/>
          <w:szCs w:val="22"/>
          <w:lang w:eastAsia="en-US"/>
        </w:rPr>
        <w:t>.</w:t>
      </w:r>
    </w:p>
    <w:p w:rsidR="006412E8" w:rsidRPr="006412E8" w:rsidRDefault="006412E8" w:rsidP="003E4C3C">
      <w:pPr>
        <w:tabs>
          <w:tab w:val="left" w:pos="993"/>
        </w:tabs>
        <w:suppressAutoHyphens w:val="0"/>
        <w:spacing w:after="200" w:line="360" w:lineRule="auto"/>
        <w:ind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4. </w:t>
      </w:r>
      <w:r w:rsidRPr="006412E8">
        <w:rPr>
          <w:rFonts w:eastAsiaTheme="minorHAnsi"/>
          <w:sz w:val="28"/>
          <w:szCs w:val="22"/>
          <w:lang w:eastAsia="en-US"/>
        </w:rPr>
        <w:t>Учебные планы всех общеобразовательных учреждений соответствуют требованиям государственных образовательных стандартов.</w:t>
      </w:r>
    </w:p>
    <w:p w:rsidR="006412E8" w:rsidRPr="006412E8" w:rsidRDefault="006412E8" w:rsidP="003E4C3C">
      <w:pPr>
        <w:tabs>
          <w:tab w:val="left" w:pos="993"/>
        </w:tabs>
        <w:suppressAutoHyphens w:val="0"/>
        <w:spacing w:after="200" w:line="360" w:lineRule="auto"/>
        <w:ind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5. </w:t>
      </w:r>
      <w:r w:rsidRPr="006412E8">
        <w:rPr>
          <w:rFonts w:eastAsiaTheme="minorHAnsi"/>
          <w:sz w:val="28"/>
          <w:szCs w:val="22"/>
          <w:lang w:eastAsia="en-US"/>
        </w:rPr>
        <w:t xml:space="preserve">Укомплектованность школ педагогическими работниками  составила </w:t>
      </w:r>
      <w:r w:rsidR="00862C1D">
        <w:rPr>
          <w:rFonts w:eastAsiaTheme="minorHAnsi"/>
          <w:sz w:val="28"/>
          <w:szCs w:val="22"/>
          <w:lang w:eastAsia="en-US"/>
        </w:rPr>
        <w:t xml:space="preserve">95,4 </w:t>
      </w:r>
      <w:r>
        <w:rPr>
          <w:rFonts w:eastAsiaTheme="minorHAnsi"/>
          <w:sz w:val="28"/>
          <w:szCs w:val="22"/>
          <w:lang w:eastAsia="en-US"/>
        </w:rPr>
        <w:t>% при плане 100%. Не выполняется</w:t>
      </w:r>
      <w:r w:rsidRPr="006412E8">
        <w:rPr>
          <w:rFonts w:eastAsiaTheme="minorHAnsi"/>
          <w:sz w:val="28"/>
          <w:szCs w:val="22"/>
          <w:lang w:eastAsia="en-US"/>
        </w:rPr>
        <w:t xml:space="preserve"> этот показатель МОБУ СОШ № 2, </w:t>
      </w:r>
      <w:r w:rsidR="003E4C3C">
        <w:rPr>
          <w:rFonts w:eastAsiaTheme="minorHAnsi"/>
          <w:sz w:val="28"/>
          <w:szCs w:val="22"/>
          <w:lang w:eastAsia="en-US"/>
        </w:rPr>
        <w:t xml:space="preserve">4, </w:t>
      </w:r>
      <w:r w:rsidRPr="006412E8">
        <w:rPr>
          <w:rFonts w:eastAsiaTheme="minorHAnsi"/>
          <w:sz w:val="28"/>
          <w:szCs w:val="22"/>
          <w:lang w:eastAsia="en-US"/>
        </w:rPr>
        <w:t xml:space="preserve">6, </w:t>
      </w:r>
      <w:r w:rsidR="003E4C3C">
        <w:rPr>
          <w:rFonts w:eastAsiaTheme="minorHAnsi"/>
          <w:sz w:val="28"/>
          <w:szCs w:val="22"/>
          <w:lang w:eastAsia="en-US"/>
        </w:rPr>
        <w:t>10,</w:t>
      </w:r>
      <w:r w:rsidRPr="006412E8">
        <w:rPr>
          <w:rFonts w:eastAsiaTheme="minorHAnsi"/>
          <w:sz w:val="28"/>
          <w:szCs w:val="22"/>
          <w:lang w:eastAsia="en-US"/>
        </w:rPr>
        <w:t>13, 15.</w:t>
      </w:r>
    </w:p>
    <w:p w:rsidR="006412E8" w:rsidRPr="006412E8" w:rsidRDefault="00862C1D" w:rsidP="00862C1D">
      <w:pPr>
        <w:tabs>
          <w:tab w:val="left" w:pos="993"/>
        </w:tabs>
        <w:suppressAutoHyphens w:val="0"/>
        <w:spacing w:after="200" w:line="360" w:lineRule="auto"/>
        <w:ind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6. </w:t>
      </w:r>
      <w:r w:rsidR="006412E8" w:rsidRPr="006412E8">
        <w:rPr>
          <w:rFonts w:eastAsiaTheme="minorHAnsi"/>
          <w:sz w:val="28"/>
          <w:szCs w:val="22"/>
          <w:lang w:eastAsia="en-US"/>
        </w:rPr>
        <w:t xml:space="preserve">Доля педагогов, прошедших курсовую подготовку в системе повышения квалификации, составила 32% при плане 30%. Это обусловлено </w:t>
      </w:r>
      <w:r w:rsidR="003E4C3C">
        <w:rPr>
          <w:rFonts w:eastAsiaTheme="minorHAnsi"/>
          <w:sz w:val="28"/>
          <w:szCs w:val="22"/>
          <w:lang w:eastAsia="en-US"/>
        </w:rPr>
        <w:t>необходимостью повышения квалификации учителей в</w:t>
      </w:r>
      <w:r>
        <w:rPr>
          <w:rFonts w:eastAsiaTheme="minorHAnsi"/>
          <w:sz w:val="28"/>
          <w:szCs w:val="22"/>
          <w:lang w:eastAsia="en-US"/>
        </w:rPr>
        <w:t xml:space="preserve"> целях подготовки экспертов государственной итоговой аттестации</w:t>
      </w:r>
      <w:r w:rsidR="006412E8" w:rsidRPr="006412E8">
        <w:rPr>
          <w:rFonts w:eastAsiaTheme="minorHAnsi"/>
          <w:sz w:val="28"/>
          <w:szCs w:val="22"/>
          <w:lang w:eastAsia="en-US"/>
        </w:rPr>
        <w:t>.</w:t>
      </w:r>
    </w:p>
    <w:p w:rsidR="006412E8" w:rsidRPr="006412E8" w:rsidRDefault="00862C1D" w:rsidP="00862C1D">
      <w:pPr>
        <w:tabs>
          <w:tab w:val="left" w:pos="993"/>
        </w:tabs>
        <w:suppressAutoHyphens w:val="0"/>
        <w:spacing w:after="200" w:line="360" w:lineRule="auto"/>
        <w:ind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7. </w:t>
      </w:r>
      <w:r w:rsidR="006412E8" w:rsidRPr="006412E8">
        <w:rPr>
          <w:rFonts w:eastAsiaTheme="minorHAnsi"/>
          <w:sz w:val="28"/>
          <w:szCs w:val="22"/>
          <w:lang w:eastAsia="en-US"/>
        </w:rPr>
        <w:t xml:space="preserve">Доля </w:t>
      </w:r>
      <w:proofErr w:type="gramStart"/>
      <w:r w:rsidR="006412E8" w:rsidRPr="006412E8">
        <w:rPr>
          <w:rFonts w:eastAsiaTheme="minorHAnsi"/>
          <w:sz w:val="28"/>
          <w:szCs w:val="22"/>
          <w:lang w:eastAsia="en-US"/>
        </w:rPr>
        <w:t>обучающихся</w:t>
      </w:r>
      <w:proofErr w:type="gramEnd"/>
      <w:r w:rsidR="006412E8" w:rsidRPr="006412E8">
        <w:rPr>
          <w:rFonts w:eastAsiaTheme="minorHAnsi"/>
          <w:sz w:val="28"/>
          <w:szCs w:val="22"/>
          <w:lang w:eastAsia="en-US"/>
        </w:rPr>
        <w:t>, обеспеченных горячим питанием составляет 57%  при плане 70%.</w:t>
      </w:r>
    </w:p>
    <w:p w:rsidR="006412E8" w:rsidRPr="006412E8" w:rsidRDefault="006412E8" w:rsidP="006412E8">
      <w:pPr>
        <w:tabs>
          <w:tab w:val="left" w:pos="993"/>
        </w:tabs>
        <w:suppressAutoHyphens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412E8">
        <w:rPr>
          <w:rFonts w:eastAsiaTheme="minorHAnsi"/>
          <w:sz w:val="28"/>
          <w:szCs w:val="22"/>
          <w:lang w:eastAsia="en-US"/>
        </w:rPr>
        <w:t>Удельный вес образовательных учреждений, не выполнивших данный показатель, составил 100%.</w:t>
      </w:r>
    </w:p>
    <w:p w:rsidR="006412E8" w:rsidRDefault="006412E8" w:rsidP="006412E8">
      <w:pPr>
        <w:tabs>
          <w:tab w:val="left" w:pos="993"/>
        </w:tabs>
        <w:suppressAutoHyphens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412E8">
        <w:rPr>
          <w:rFonts w:eastAsiaTheme="minorHAnsi"/>
          <w:sz w:val="28"/>
          <w:szCs w:val="22"/>
          <w:lang w:eastAsia="en-US"/>
        </w:rPr>
        <w:t>Результаты выпускников 11 классов муниципальных общеобразовательных бюджетных учреждений  в 201</w:t>
      </w:r>
      <w:r w:rsidR="00862C1D">
        <w:rPr>
          <w:rFonts w:eastAsiaTheme="minorHAnsi"/>
          <w:sz w:val="28"/>
          <w:szCs w:val="22"/>
          <w:lang w:eastAsia="en-US"/>
        </w:rPr>
        <w:t>7</w:t>
      </w:r>
      <w:r w:rsidRPr="006412E8">
        <w:rPr>
          <w:rFonts w:eastAsiaTheme="minorHAnsi"/>
          <w:sz w:val="28"/>
          <w:szCs w:val="22"/>
          <w:lang w:eastAsia="en-US"/>
        </w:rPr>
        <w:t xml:space="preserve"> году подтверждают соответствие уровня знаний учащихся по всем предметам учебного плана государственным образовательным стандартам.</w:t>
      </w:r>
    </w:p>
    <w:p w:rsidR="00862C1D" w:rsidRPr="006412E8" w:rsidRDefault="00862C1D" w:rsidP="00862C1D">
      <w:pPr>
        <w:tabs>
          <w:tab w:val="left" w:pos="993"/>
        </w:tabs>
        <w:suppressAutoHyphens w:val="0"/>
        <w:spacing w:line="360" w:lineRule="auto"/>
        <w:ind w:firstLine="709"/>
        <w:contextualSpacing/>
        <w:jc w:val="center"/>
        <w:rPr>
          <w:rFonts w:eastAsiaTheme="minorHAnsi"/>
          <w:b/>
          <w:sz w:val="28"/>
          <w:szCs w:val="22"/>
          <w:u w:val="single"/>
          <w:lang w:eastAsia="en-US"/>
        </w:rPr>
      </w:pPr>
      <w:r w:rsidRPr="00862C1D">
        <w:rPr>
          <w:rFonts w:eastAsiaTheme="minorHAnsi"/>
          <w:b/>
          <w:sz w:val="28"/>
          <w:szCs w:val="22"/>
          <w:u w:val="single"/>
          <w:lang w:eastAsia="en-US"/>
        </w:rPr>
        <w:t>3. Дополнительное образование</w:t>
      </w:r>
    </w:p>
    <w:p w:rsidR="00862C1D" w:rsidRDefault="00862C1D" w:rsidP="006412E8">
      <w:pPr>
        <w:tabs>
          <w:tab w:val="left" w:pos="993"/>
        </w:tabs>
        <w:suppressAutoHyphens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Центр внешкольной работы оказывает одну муниципальную услугу:</w:t>
      </w:r>
    </w:p>
    <w:p w:rsidR="00862C1D" w:rsidRDefault="00862C1D" w:rsidP="006412E8">
      <w:pPr>
        <w:tabs>
          <w:tab w:val="left" w:pos="993"/>
        </w:tabs>
        <w:suppressAutoHyphens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- реализация дополнительных общеобразовательных программ.</w:t>
      </w:r>
    </w:p>
    <w:p w:rsidR="006412E8" w:rsidRPr="006412E8" w:rsidRDefault="006412E8" w:rsidP="006412E8">
      <w:pPr>
        <w:tabs>
          <w:tab w:val="left" w:pos="993"/>
        </w:tabs>
        <w:suppressAutoHyphens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412E8">
        <w:rPr>
          <w:rFonts w:eastAsiaTheme="minorHAnsi"/>
          <w:sz w:val="28"/>
          <w:szCs w:val="22"/>
          <w:lang w:eastAsia="en-US"/>
        </w:rPr>
        <w:t>По итогам отчёта о выполнении муниципального задания учреждения МБОУ ДО «ЦВР» за 201</w:t>
      </w:r>
      <w:r w:rsidR="00862C1D">
        <w:rPr>
          <w:rFonts w:eastAsiaTheme="minorHAnsi"/>
          <w:sz w:val="28"/>
          <w:szCs w:val="22"/>
          <w:lang w:eastAsia="en-US"/>
        </w:rPr>
        <w:t>7</w:t>
      </w:r>
      <w:r w:rsidRPr="006412E8">
        <w:rPr>
          <w:rFonts w:eastAsiaTheme="minorHAnsi"/>
          <w:sz w:val="28"/>
          <w:szCs w:val="22"/>
          <w:lang w:eastAsia="en-US"/>
        </w:rPr>
        <w:t xml:space="preserve"> год получены следующие результаты:</w:t>
      </w:r>
    </w:p>
    <w:p w:rsidR="006412E8" w:rsidRPr="006412E8" w:rsidRDefault="006412E8" w:rsidP="006412E8">
      <w:pPr>
        <w:numPr>
          <w:ilvl w:val="0"/>
          <w:numId w:val="4"/>
        </w:numPr>
        <w:tabs>
          <w:tab w:val="left" w:pos="993"/>
        </w:tabs>
        <w:suppressAutoHyphens w:val="0"/>
        <w:spacing w:after="200" w:line="360" w:lineRule="auto"/>
        <w:ind w:left="0"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412E8">
        <w:rPr>
          <w:rFonts w:eastAsiaTheme="minorHAnsi"/>
          <w:sz w:val="28"/>
          <w:szCs w:val="22"/>
          <w:lang w:eastAsia="en-US"/>
        </w:rPr>
        <w:lastRenderedPageBreak/>
        <w:t>По показателю качества «Доля учащихся, участвующих в конкурсах, смотрах, фестивалях, соревнованиях» плановое значение составляет 30%, фактическое – 28%.</w:t>
      </w:r>
    </w:p>
    <w:p w:rsidR="006412E8" w:rsidRPr="006412E8" w:rsidRDefault="006412E8" w:rsidP="006412E8">
      <w:pPr>
        <w:numPr>
          <w:ilvl w:val="0"/>
          <w:numId w:val="4"/>
        </w:numPr>
        <w:tabs>
          <w:tab w:val="left" w:pos="993"/>
        </w:tabs>
        <w:suppressAutoHyphens w:val="0"/>
        <w:spacing w:after="200" w:line="360" w:lineRule="auto"/>
        <w:ind w:left="0"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412E8">
        <w:rPr>
          <w:rFonts w:eastAsiaTheme="minorHAnsi"/>
          <w:sz w:val="28"/>
          <w:szCs w:val="22"/>
          <w:lang w:eastAsia="en-US"/>
        </w:rPr>
        <w:t xml:space="preserve">Показатель «Доля </w:t>
      </w:r>
      <w:proofErr w:type="spellStart"/>
      <w:r w:rsidRPr="006412E8">
        <w:rPr>
          <w:rFonts w:eastAsiaTheme="minorHAnsi"/>
          <w:sz w:val="28"/>
          <w:szCs w:val="22"/>
          <w:lang w:eastAsia="en-US"/>
        </w:rPr>
        <w:t>категорийных</w:t>
      </w:r>
      <w:proofErr w:type="spellEnd"/>
      <w:r w:rsidRPr="006412E8">
        <w:rPr>
          <w:rFonts w:eastAsiaTheme="minorHAnsi"/>
          <w:sz w:val="28"/>
          <w:szCs w:val="22"/>
          <w:lang w:eastAsia="en-US"/>
        </w:rPr>
        <w:t xml:space="preserve"> педагогов» составляет 75%  от </w:t>
      </w:r>
      <w:proofErr w:type="gramStart"/>
      <w:r w:rsidRPr="006412E8">
        <w:rPr>
          <w:rFonts w:eastAsiaTheme="minorHAnsi"/>
          <w:sz w:val="28"/>
          <w:szCs w:val="22"/>
          <w:lang w:eastAsia="en-US"/>
        </w:rPr>
        <w:t>запланированного</w:t>
      </w:r>
      <w:proofErr w:type="gramEnd"/>
      <w:r w:rsidRPr="006412E8">
        <w:rPr>
          <w:rFonts w:eastAsiaTheme="minorHAnsi"/>
          <w:sz w:val="28"/>
          <w:szCs w:val="22"/>
          <w:lang w:eastAsia="en-US"/>
        </w:rPr>
        <w:t xml:space="preserve"> 100% в связи с поступлением в учреждение молодых специалистов, которые не имеют категорий.</w:t>
      </w:r>
    </w:p>
    <w:p w:rsidR="006412E8" w:rsidRPr="006412E8" w:rsidRDefault="006412E8" w:rsidP="006412E8">
      <w:pPr>
        <w:numPr>
          <w:ilvl w:val="0"/>
          <w:numId w:val="4"/>
        </w:numPr>
        <w:tabs>
          <w:tab w:val="left" w:pos="993"/>
        </w:tabs>
        <w:suppressAutoHyphens w:val="0"/>
        <w:spacing w:after="200" w:line="360" w:lineRule="auto"/>
        <w:ind w:left="0"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412E8">
        <w:rPr>
          <w:rFonts w:eastAsiaTheme="minorHAnsi"/>
          <w:sz w:val="28"/>
          <w:szCs w:val="22"/>
          <w:lang w:eastAsia="en-US"/>
        </w:rPr>
        <w:t>Творческая деятельность в учреждении характеризуется хорошими показателями. Все запланированные мероприятия выполнены в 100% объёме.</w:t>
      </w:r>
    </w:p>
    <w:p w:rsidR="006412E8" w:rsidRPr="006412E8" w:rsidRDefault="006412E8" w:rsidP="006412E8">
      <w:pPr>
        <w:numPr>
          <w:ilvl w:val="0"/>
          <w:numId w:val="4"/>
        </w:numPr>
        <w:tabs>
          <w:tab w:val="left" w:pos="993"/>
        </w:tabs>
        <w:suppressAutoHyphens w:val="0"/>
        <w:spacing w:after="200" w:line="360" w:lineRule="auto"/>
        <w:ind w:left="0"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412E8">
        <w:rPr>
          <w:rFonts w:eastAsiaTheme="minorHAnsi"/>
          <w:sz w:val="28"/>
          <w:szCs w:val="22"/>
          <w:lang w:eastAsia="en-US"/>
        </w:rPr>
        <w:t xml:space="preserve">В учреждении сохраняется контингент </w:t>
      </w:r>
      <w:proofErr w:type="gramStart"/>
      <w:r w:rsidRPr="006412E8">
        <w:rPr>
          <w:rFonts w:eastAsiaTheme="minorHAnsi"/>
          <w:sz w:val="28"/>
          <w:szCs w:val="22"/>
          <w:lang w:eastAsia="en-US"/>
        </w:rPr>
        <w:t>обучающихся</w:t>
      </w:r>
      <w:proofErr w:type="gramEnd"/>
      <w:r w:rsidRPr="006412E8">
        <w:rPr>
          <w:rFonts w:eastAsiaTheme="minorHAnsi"/>
          <w:sz w:val="28"/>
          <w:szCs w:val="22"/>
          <w:lang w:eastAsia="en-US"/>
        </w:rPr>
        <w:t>. Таким образом, можно сделать вывод о стабильном качественном выполнении услуги, а в связи с реализацией ФГОС спрос на представленную услугу растёт.</w:t>
      </w:r>
    </w:p>
    <w:p w:rsidR="006412E8" w:rsidRPr="006412E8" w:rsidRDefault="006412E8" w:rsidP="006412E8">
      <w:pPr>
        <w:tabs>
          <w:tab w:val="left" w:pos="993"/>
        </w:tabs>
        <w:suppressAutoHyphens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412E8">
        <w:rPr>
          <w:rFonts w:eastAsiaTheme="minorHAnsi"/>
          <w:sz w:val="28"/>
          <w:szCs w:val="22"/>
          <w:lang w:eastAsia="en-US"/>
        </w:rPr>
        <w:t>По итогам отчёта общеобразовательных учреждений о выполнении муниципального задания учреждения по услуге «Организация отдыха детей» получены следующие результаты:</w:t>
      </w:r>
    </w:p>
    <w:p w:rsidR="006412E8" w:rsidRPr="006412E8" w:rsidRDefault="006412E8" w:rsidP="00862C1D">
      <w:pPr>
        <w:numPr>
          <w:ilvl w:val="0"/>
          <w:numId w:val="5"/>
        </w:numPr>
        <w:tabs>
          <w:tab w:val="left" w:pos="993"/>
        </w:tabs>
        <w:suppressAutoHyphens w:val="0"/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412E8">
        <w:rPr>
          <w:rFonts w:eastAsiaTheme="minorHAnsi"/>
          <w:sz w:val="28"/>
          <w:szCs w:val="22"/>
          <w:lang w:eastAsia="en-US"/>
        </w:rPr>
        <w:t>Запланированный объём услуги по охвату детей отдыхом в летних пришкольных лагерях выполнен.</w:t>
      </w:r>
    </w:p>
    <w:p w:rsidR="006412E8" w:rsidRPr="006412E8" w:rsidRDefault="006412E8" w:rsidP="00862C1D">
      <w:pPr>
        <w:numPr>
          <w:ilvl w:val="0"/>
          <w:numId w:val="5"/>
        </w:numPr>
        <w:tabs>
          <w:tab w:val="left" w:pos="993"/>
        </w:tabs>
        <w:suppressAutoHyphens w:val="0"/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412E8">
        <w:rPr>
          <w:rFonts w:eastAsiaTheme="minorHAnsi"/>
          <w:sz w:val="28"/>
          <w:szCs w:val="22"/>
          <w:lang w:eastAsia="en-US"/>
        </w:rPr>
        <w:t>Показатель. «Доля учащихся, охваченных всеми видами каникулярного отдыха»  соответствует запланированному</w:t>
      </w:r>
      <w:r w:rsidR="00862C1D">
        <w:rPr>
          <w:rFonts w:eastAsiaTheme="minorHAnsi"/>
          <w:sz w:val="28"/>
          <w:szCs w:val="22"/>
          <w:lang w:eastAsia="en-US"/>
        </w:rPr>
        <w:t>24</w:t>
      </w:r>
      <w:r w:rsidRPr="006412E8">
        <w:rPr>
          <w:rFonts w:eastAsiaTheme="minorHAnsi"/>
          <w:sz w:val="28"/>
          <w:szCs w:val="22"/>
          <w:lang w:eastAsia="en-US"/>
        </w:rPr>
        <w:t>,3%.</w:t>
      </w:r>
    </w:p>
    <w:p w:rsidR="006412E8" w:rsidRPr="006412E8" w:rsidRDefault="006412E8" w:rsidP="00862C1D">
      <w:pPr>
        <w:tabs>
          <w:tab w:val="left" w:pos="993"/>
        </w:tabs>
        <w:suppressAutoHyphens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412E8">
        <w:rPr>
          <w:rFonts w:eastAsiaTheme="minorHAnsi"/>
          <w:sz w:val="28"/>
          <w:szCs w:val="22"/>
          <w:lang w:eastAsia="en-US"/>
        </w:rPr>
        <w:t>В течение 201</w:t>
      </w:r>
      <w:r w:rsidR="00862C1D">
        <w:rPr>
          <w:rFonts w:eastAsiaTheme="minorHAnsi"/>
          <w:sz w:val="28"/>
          <w:szCs w:val="22"/>
          <w:lang w:eastAsia="en-US"/>
        </w:rPr>
        <w:t>7</w:t>
      </w:r>
      <w:r w:rsidRPr="006412E8">
        <w:rPr>
          <w:rFonts w:eastAsiaTheme="minorHAnsi"/>
          <w:sz w:val="28"/>
          <w:szCs w:val="22"/>
          <w:lang w:eastAsia="en-US"/>
        </w:rPr>
        <w:t xml:space="preserve"> года управлением образования администрации Пожарского муниципального района Приморского края проводился анализ выполнения муниципального задания. На основании анализа представления муниципальных услуг с учётом </w:t>
      </w:r>
      <w:proofErr w:type="gramStart"/>
      <w:r w:rsidRPr="006412E8">
        <w:rPr>
          <w:rFonts w:eastAsiaTheme="minorHAnsi"/>
          <w:sz w:val="28"/>
          <w:szCs w:val="22"/>
          <w:lang w:eastAsia="en-US"/>
        </w:rPr>
        <w:t>факторов, влияющих на их выполнение и особенности осуществления образовательного процесса вносились</w:t>
      </w:r>
      <w:proofErr w:type="gramEnd"/>
      <w:r w:rsidRPr="006412E8">
        <w:rPr>
          <w:rFonts w:eastAsiaTheme="minorHAnsi"/>
          <w:sz w:val="28"/>
          <w:szCs w:val="22"/>
          <w:lang w:eastAsia="en-US"/>
        </w:rPr>
        <w:t xml:space="preserve"> коррективы в объём муниципального задания и значения показателей качества оказания услуги.</w:t>
      </w:r>
    </w:p>
    <w:p w:rsidR="006412E8" w:rsidRPr="006412E8" w:rsidRDefault="006412E8" w:rsidP="00862C1D">
      <w:pPr>
        <w:tabs>
          <w:tab w:val="left" w:pos="993"/>
        </w:tabs>
        <w:suppressAutoHyphens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412E8">
        <w:rPr>
          <w:rFonts w:eastAsiaTheme="minorHAnsi"/>
          <w:sz w:val="28"/>
          <w:szCs w:val="22"/>
          <w:lang w:eastAsia="en-US"/>
        </w:rPr>
        <w:t>При этом в целом можно отметить  стабильное выполнение учреждениями, подведомственными управлению образования администрации Пожарского муниципального района, муниципального задания, как количественных, так и показателей качества с допустимым отклонением.</w:t>
      </w:r>
    </w:p>
    <w:p w:rsidR="006412E8" w:rsidRPr="006412E8" w:rsidRDefault="006412E8" w:rsidP="00862C1D">
      <w:pPr>
        <w:tabs>
          <w:tab w:val="left" w:pos="993"/>
        </w:tabs>
        <w:suppressAutoHyphens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2"/>
          <w:lang w:eastAsia="en-US"/>
        </w:rPr>
      </w:pPr>
      <w:proofErr w:type="gramStart"/>
      <w:r w:rsidRPr="006412E8">
        <w:rPr>
          <w:rFonts w:eastAsiaTheme="minorHAnsi"/>
          <w:sz w:val="28"/>
          <w:szCs w:val="22"/>
          <w:lang w:eastAsia="en-US"/>
        </w:rPr>
        <w:lastRenderedPageBreak/>
        <w:t>Поскольку бюджет  Пожарского муниципального района на 201</w:t>
      </w:r>
      <w:r w:rsidR="00862C1D">
        <w:rPr>
          <w:rFonts w:eastAsiaTheme="minorHAnsi"/>
          <w:sz w:val="28"/>
          <w:szCs w:val="22"/>
          <w:lang w:eastAsia="en-US"/>
        </w:rPr>
        <w:t>7</w:t>
      </w:r>
      <w:r w:rsidRPr="006412E8">
        <w:rPr>
          <w:rFonts w:eastAsiaTheme="minorHAnsi"/>
          <w:sz w:val="28"/>
          <w:szCs w:val="22"/>
          <w:lang w:eastAsia="en-US"/>
        </w:rPr>
        <w:t xml:space="preserve"> год и плановый период 201</w:t>
      </w:r>
      <w:r w:rsidR="00862C1D">
        <w:rPr>
          <w:rFonts w:eastAsiaTheme="minorHAnsi"/>
          <w:sz w:val="28"/>
          <w:szCs w:val="22"/>
          <w:lang w:eastAsia="en-US"/>
        </w:rPr>
        <w:t>8</w:t>
      </w:r>
      <w:r w:rsidRPr="006412E8">
        <w:rPr>
          <w:rFonts w:eastAsiaTheme="minorHAnsi"/>
          <w:sz w:val="28"/>
          <w:szCs w:val="22"/>
          <w:lang w:eastAsia="en-US"/>
        </w:rPr>
        <w:t xml:space="preserve"> и 201</w:t>
      </w:r>
      <w:r w:rsidR="00862C1D">
        <w:rPr>
          <w:rFonts w:eastAsiaTheme="minorHAnsi"/>
          <w:sz w:val="28"/>
          <w:szCs w:val="22"/>
          <w:lang w:eastAsia="en-US"/>
        </w:rPr>
        <w:t>9</w:t>
      </w:r>
      <w:r w:rsidRPr="006412E8">
        <w:rPr>
          <w:rFonts w:eastAsiaTheme="minorHAnsi"/>
          <w:sz w:val="28"/>
          <w:szCs w:val="22"/>
          <w:lang w:eastAsia="en-US"/>
        </w:rPr>
        <w:t xml:space="preserve"> годов сформирован на основе внедрения новых форм финансового обеспечения услуг, оказываемых муниципальными бюджетными образовательными учреждениями, построенных на принципах эффективности и результативности работы, а также учитывая, что финансовое обеспечение учреждений осуществляется путём предоставления из бюджета Пожарского муниципального района субвенций на выполнение муниципального задания, появляется необходимость более пристального</w:t>
      </w:r>
      <w:proofErr w:type="gramEnd"/>
      <w:r w:rsidRPr="006412E8">
        <w:rPr>
          <w:rFonts w:eastAsiaTheme="minorHAnsi"/>
          <w:sz w:val="28"/>
          <w:szCs w:val="22"/>
          <w:lang w:eastAsia="en-US"/>
        </w:rPr>
        <w:t xml:space="preserve"> внимания за выполнением установленных муниципальным заданием количественных показателей и показателей качества, поскольку размер субсидии напрямую зависит от выполнения данных показателей.</w:t>
      </w:r>
    </w:p>
    <w:p w:rsidR="006412E8" w:rsidRPr="006412E8" w:rsidRDefault="006412E8" w:rsidP="006412E8">
      <w:pPr>
        <w:tabs>
          <w:tab w:val="left" w:pos="993"/>
        </w:tabs>
        <w:suppressAutoHyphens w:val="0"/>
        <w:ind w:firstLine="851"/>
        <w:contextualSpacing/>
        <w:jc w:val="both"/>
        <w:rPr>
          <w:rFonts w:eastAsiaTheme="minorHAnsi"/>
          <w:sz w:val="28"/>
          <w:szCs w:val="22"/>
          <w:lang w:eastAsia="en-US"/>
        </w:rPr>
      </w:pPr>
    </w:p>
    <w:p w:rsidR="006412E8" w:rsidRPr="006412E8" w:rsidRDefault="006412E8" w:rsidP="006412E8">
      <w:pPr>
        <w:tabs>
          <w:tab w:val="left" w:pos="993"/>
        </w:tabs>
        <w:suppressAutoHyphens w:val="0"/>
        <w:ind w:firstLine="851"/>
        <w:contextualSpacing/>
        <w:jc w:val="both"/>
        <w:rPr>
          <w:rFonts w:eastAsiaTheme="minorHAnsi"/>
          <w:sz w:val="28"/>
          <w:szCs w:val="22"/>
          <w:lang w:eastAsia="en-US"/>
        </w:rPr>
      </w:pPr>
    </w:p>
    <w:p w:rsidR="006412E8" w:rsidRPr="006412E8" w:rsidRDefault="006412E8" w:rsidP="006412E8">
      <w:pPr>
        <w:tabs>
          <w:tab w:val="left" w:pos="993"/>
        </w:tabs>
        <w:suppressAutoHyphens w:val="0"/>
        <w:ind w:firstLine="851"/>
        <w:contextualSpacing/>
        <w:jc w:val="both"/>
        <w:rPr>
          <w:rFonts w:eastAsiaTheme="minorHAnsi"/>
          <w:sz w:val="28"/>
          <w:szCs w:val="22"/>
          <w:lang w:eastAsia="en-US"/>
        </w:rPr>
      </w:pPr>
    </w:p>
    <w:p w:rsidR="006412E8" w:rsidRPr="006412E8" w:rsidRDefault="006412E8" w:rsidP="006412E8">
      <w:pPr>
        <w:suppressAutoHyphens w:val="0"/>
        <w:ind w:right="-1"/>
        <w:jc w:val="both"/>
        <w:rPr>
          <w:rFonts w:eastAsiaTheme="minorHAnsi"/>
          <w:sz w:val="28"/>
          <w:szCs w:val="28"/>
          <w:lang w:eastAsia="en-US"/>
        </w:rPr>
      </w:pPr>
      <w:r w:rsidRPr="006412E8">
        <w:rPr>
          <w:rFonts w:eastAsiaTheme="minorHAnsi"/>
          <w:sz w:val="28"/>
          <w:szCs w:val="28"/>
          <w:lang w:eastAsia="en-US"/>
        </w:rPr>
        <w:t>Начальник управления образования</w:t>
      </w:r>
    </w:p>
    <w:p w:rsidR="006412E8" w:rsidRPr="006412E8" w:rsidRDefault="006412E8" w:rsidP="006412E8">
      <w:pPr>
        <w:suppressAutoHyphens w:val="0"/>
        <w:ind w:right="-1"/>
        <w:jc w:val="both"/>
        <w:rPr>
          <w:rFonts w:eastAsiaTheme="minorHAnsi"/>
          <w:sz w:val="28"/>
          <w:szCs w:val="28"/>
          <w:lang w:eastAsia="en-US"/>
        </w:rPr>
      </w:pPr>
      <w:r w:rsidRPr="006412E8">
        <w:rPr>
          <w:rFonts w:eastAsiaTheme="minorHAnsi"/>
          <w:sz w:val="28"/>
          <w:szCs w:val="28"/>
          <w:lang w:eastAsia="en-US"/>
        </w:rPr>
        <w:t xml:space="preserve">администрации Пожарского </w:t>
      </w:r>
    </w:p>
    <w:p w:rsidR="006412E8" w:rsidRPr="006412E8" w:rsidRDefault="006412E8" w:rsidP="006412E8">
      <w:pPr>
        <w:suppressAutoHyphens w:val="0"/>
        <w:ind w:right="-1"/>
        <w:jc w:val="both"/>
        <w:rPr>
          <w:rFonts w:eastAsiaTheme="minorHAnsi"/>
          <w:sz w:val="28"/>
          <w:szCs w:val="28"/>
          <w:lang w:eastAsia="en-US"/>
        </w:rPr>
      </w:pPr>
      <w:r w:rsidRPr="006412E8">
        <w:rPr>
          <w:rFonts w:eastAsiaTheme="minorHAnsi"/>
          <w:sz w:val="28"/>
          <w:szCs w:val="28"/>
          <w:lang w:eastAsia="en-US"/>
        </w:rPr>
        <w:t>муниципального района                                                                З.Д. Холодова</w:t>
      </w:r>
    </w:p>
    <w:p w:rsidR="006412E8" w:rsidRPr="006412E8" w:rsidRDefault="006412E8" w:rsidP="006412E8">
      <w:pPr>
        <w:tabs>
          <w:tab w:val="left" w:pos="993"/>
        </w:tabs>
        <w:suppressAutoHyphens w:val="0"/>
        <w:ind w:firstLine="851"/>
        <w:contextualSpacing/>
        <w:jc w:val="both"/>
        <w:rPr>
          <w:rFonts w:eastAsiaTheme="minorHAnsi"/>
          <w:sz w:val="28"/>
          <w:szCs w:val="22"/>
          <w:lang w:eastAsia="en-US"/>
        </w:rPr>
      </w:pPr>
    </w:p>
    <w:p w:rsidR="006412E8" w:rsidRPr="006412E8" w:rsidRDefault="006412E8" w:rsidP="006412E8">
      <w:pPr>
        <w:tabs>
          <w:tab w:val="left" w:pos="993"/>
        </w:tabs>
        <w:suppressAutoHyphens w:val="0"/>
        <w:ind w:firstLine="851"/>
        <w:contextualSpacing/>
        <w:jc w:val="both"/>
        <w:rPr>
          <w:rFonts w:eastAsiaTheme="minorHAnsi"/>
          <w:sz w:val="28"/>
          <w:szCs w:val="22"/>
          <w:lang w:eastAsia="en-US"/>
        </w:rPr>
      </w:pPr>
    </w:p>
    <w:p w:rsidR="006412E8" w:rsidRPr="006412E8" w:rsidRDefault="006412E8" w:rsidP="006412E8">
      <w:pPr>
        <w:tabs>
          <w:tab w:val="left" w:pos="993"/>
        </w:tabs>
        <w:suppressAutoHyphens w:val="0"/>
        <w:ind w:firstLine="851"/>
        <w:contextualSpacing/>
        <w:jc w:val="both"/>
        <w:rPr>
          <w:rFonts w:eastAsiaTheme="minorHAnsi"/>
          <w:sz w:val="28"/>
          <w:szCs w:val="22"/>
          <w:lang w:eastAsia="en-US"/>
        </w:rPr>
      </w:pPr>
    </w:p>
    <w:p w:rsidR="006412E8" w:rsidRPr="006412E8" w:rsidRDefault="006412E8" w:rsidP="006412E8">
      <w:pPr>
        <w:tabs>
          <w:tab w:val="left" w:pos="993"/>
        </w:tabs>
        <w:suppressAutoHyphens w:val="0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412E8">
        <w:rPr>
          <w:rFonts w:eastAsiaTheme="minorHAnsi"/>
          <w:sz w:val="28"/>
          <w:szCs w:val="22"/>
          <w:lang w:eastAsia="en-US"/>
        </w:rPr>
        <w:t xml:space="preserve">Заместитель главного бухгалтера </w:t>
      </w:r>
    </w:p>
    <w:p w:rsidR="006412E8" w:rsidRPr="006412E8" w:rsidRDefault="006412E8" w:rsidP="006412E8">
      <w:pPr>
        <w:tabs>
          <w:tab w:val="left" w:pos="993"/>
        </w:tabs>
        <w:suppressAutoHyphens w:val="0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412E8">
        <w:rPr>
          <w:rFonts w:eastAsiaTheme="minorHAnsi"/>
          <w:sz w:val="28"/>
          <w:szCs w:val="22"/>
          <w:lang w:eastAsia="en-US"/>
        </w:rPr>
        <w:t>управления образования администрации</w:t>
      </w:r>
    </w:p>
    <w:p w:rsidR="006412E8" w:rsidRPr="006412E8" w:rsidRDefault="006412E8" w:rsidP="006412E8">
      <w:pPr>
        <w:tabs>
          <w:tab w:val="left" w:pos="993"/>
        </w:tabs>
        <w:suppressAutoHyphens w:val="0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412E8">
        <w:rPr>
          <w:rFonts w:eastAsiaTheme="minorHAnsi"/>
          <w:sz w:val="28"/>
          <w:szCs w:val="22"/>
          <w:lang w:eastAsia="en-US"/>
        </w:rPr>
        <w:t xml:space="preserve">Пожарского муниципального района                                  </w:t>
      </w:r>
      <w:bookmarkStart w:id="0" w:name="_GoBack"/>
      <w:bookmarkEnd w:id="0"/>
      <w:r w:rsidRPr="006412E8">
        <w:rPr>
          <w:rFonts w:eastAsiaTheme="minorHAnsi"/>
          <w:sz w:val="28"/>
          <w:szCs w:val="22"/>
          <w:lang w:eastAsia="en-US"/>
        </w:rPr>
        <w:t xml:space="preserve">    И.В. Сласникова</w:t>
      </w:r>
    </w:p>
    <w:p w:rsidR="006412E8" w:rsidRDefault="006412E8" w:rsidP="00BD0B44">
      <w:pPr>
        <w:spacing w:line="360" w:lineRule="auto"/>
        <w:jc w:val="both"/>
        <w:rPr>
          <w:sz w:val="28"/>
          <w:szCs w:val="28"/>
        </w:rPr>
      </w:pPr>
    </w:p>
    <w:p w:rsidR="00AF0C2E" w:rsidRDefault="00AF0C2E" w:rsidP="00BD0B44">
      <w:pPr>
        <w:spacing w:line="360" w:lineRule="auto"/>
        <w:jc w:val="both"/>
        <w:rPr>
          <w:sz w:val="28"/>
          <w:szCs w:val="28"/>
        </w:rPr>
      </w:pPr>
    </w:p>
    <w:p w:rsidR="006757D1" w:rsidRPr="00960A34" w:rsidRDefault="006757D1" w:rsidP="00BD0B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60A34" w:rsidRDefault="00960A34" w:rsidP="00A65825">
      <w:pPr>
        <w:jc w:val="center"/>
        <w:rPr>
          <w:b/>
          <w:sz w:val="28"/>
          <w:szCs w:val="28"/>
        </w:rPr>
      </w:pPr>
    </w:p>
    <w:p w:rsidR="00960A34" w:rsidRDefault="00960A34" w:rsidP="00960A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60A34" w:rsidRDefault="00960A34" w:rsidP="00960A34">
      <w:pPr>
        <w:jc w:val="both"/>
        <w:rPr>
          <w:sz w:val="28"/>
          <w:szCs w:val="28"/>
        </w:rPr>
      </w:pPr>
    </w:p>
    <w:p w:rsidR="00960A34" w:rsidRPr="00960A34" w:rsidRDefault="00960A34" w:rsidP="00960A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960A34" w:rsidRPr="00960A34" w:rsidSect="00BD0B44">
      <w:pgSz w:w="11906" w:h="16838"/>
      <w:pgMar w:top="28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7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.%2."/>
      <w:lvlJc w:val="left"/>
      <w:pPr>
        <w:tabs>
          <w:tab w:val="num" w:pos="972"/>
        </w:tabs>
        <w:ind w:left="972" w:hanging="432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1BAE16C6"/>
    <w:multiLevelType w:val="hybridMultilevel"/>
    <w:tmpl w:val="AB463290"/>
    <w:lvl w:ilvl="0" w:tplc="2ED29E1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8B46A53"/>
    <w:multiLevelType w:val="hybridMultilevel"/>
    <w:tmpl w:val="5C00F008"/>
    <w:lvl w:ilvl="0" w:tplc="6FDCED0E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8493CA9"/>
    <w:multiLevelType w:val="hybridMultilevel"/>
    <w:tmpl w:val="664E53DC"/>
    <w:lvl w:ilvl="0" w:tplc="6FDCED0E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ABF2598"/>
    <w:multiLevelType w:val="hybridMultilevel"/>
    <w:tmpl w:val="664E53DC"/>
    <w:lvl w:ilvl="0" w:tplc="6FDCED0E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664"/>
    <w:rsid w:val="00082215"/>
    <w:rsid w:val="0015413B"/>
    <w:rsid w:val="00180B73"/>
    <w:rsid w:val="002D5CA3"/>
    <w:rsid w:val="002F3A23"/>
    <w:rsid w:val="003232D9"/>
    <w:rsid w:val="00380ED8"/>
    <w:rsid w:val="003E00D8"/>
    <w:rsid w:val="003E4C3C"/>
    <w:rsid w:val="005053EC"/>
    <w:rsid w:val="005455F6"/>
    <w:rsid w:val="005B049D"/>
    <w:rsid w:val="005B3FCB"/>
    <w:rsid w:val="006412E8"/>
    <w:rsid w:val="00645C71"/>
    <w:rsid w:val="006757D1"/>
    <w:rsid w:val="006A4DB3"/>
    <w:rsid w:val="006F4507"/>
    <w:rsid w:val="0070398E"/>
    <w:rsid w:val="007B0ADA"/>
    <w:rsid w:val="007C3258"/>
    <w:rsid w:val="007D615E"/>
    <w:rsid w:val="007E2F96"/>
    <w:rsid w:val="00817DE3"/>
    <w:rsid w:val="0086148B"/>
    <w:rsid w:val="00862C1D"/>
    <w:rsid w:val="009147BF"/>
    <w:rsid w:val="00960A34"/>
    <w:rsid w:val="009822A0"/>
    <w:rsid w:val="00A21EFC"/>
    <w:rsid w:val="00A24CCF"/>
    <w:rsid w:val="00A65825"/>
    <w:rsid w:val="00A732EE"/>
    <w:rsid w:val="00A820E1"/>
    <w:rsid w:val="00A95ED1"/>
    <w:rsid w:val="00AC5681"/>
    <w:rsid w:val="00AD02A7"/>
    <w:rsid w:val="00AD73E2"/>
    <w:rsid w:val="00AF0C2E"/>
    <w:rsid w:val="00B21E52"/>
    <w:rsid w:val="00B31608"/>
    <w:rsid w:val="00B76E22"/>
    <w:rsid w:val="00BD0B44"/>
    <w:rsid w:val="00BE0175"/>
    <w:rsid w:val="00C8141E"/>
    <w:rsid w:val="00D23025"/>
    <w:rsid w:val="00D320E9"/>
    <w:rsid w:val="00D413BF"/>
    <w:rsid w:val="00D81253"/>
    <w:rsid w:val="00D81C44"/>
    <w:rsid w:val="00D86C38"/>
    <w:rsid w:val="00DA12CF"/>
    <w:rsid w:val="00DC6664"/>
    <w:rsid w:val="00EC11E9"/>
    <w:rsid w:val="00ED0FC2"/>
    <w:rsid w:val="00F416A4"/>
    <w:rsid w:val="00F52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E22"/>
    <w:pPr>
      <w:suppressAutoHyphens/>
    </w:pPr>
    <w:rPr>
      <w:lang w:eastAsia="zh-CN"/>
    </w:rPr>
  </w:style>
  <w:style w:type="paragraph" w:styleId="2">
    <w:name w:val="heading 2"/>
    <w:basedOn w:val="a"/>
    <w:next w:val="a"/>
    <w:link w:val="20"/>
    <w:qFormat/>
    <w:rsid w:val="00B76E22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76E22"/>
    <w:rPr>
      <w:b/>
      <w:bCs/>
      <w:sz w:val="24"/>
      <w:szCs w:val="24"/>
      <w:lang w:eastAsia="zh-CN"/>
    </w:rPr>
  </w:style>
  <w:style w:type="paragraph" w:styleId="a3">
    <w:name w:val="caption"/>
    <w:basedOn w:val="a"/>
    <w:qFormat/>
    <w:rsid w:val="00B76E2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4">
    <w:name w:val="No Spacing"/>
    <w:qFormat/>
    <w:rsid w:val="00B76E22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E00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0D8"/>
    <w:rPr>
      <w:rFonts w:ascii="Tahoma" w:hAnsi="Tahoma" w:cs="Tahoma"/>
      <w:sz w:val="16"/>
      <w:szCs w:val="16"/>
      <w:lang w:eastAsia="zh-CN"/>
    </w:rPr>
  </w:style>
  <w:style w:type="paragraph" w:styleId="a7">
    <w:name w:val="List Paragraph"/>
    <w:basedOn w:val="a"/>
    <w:uiPriority w:val="34"/>
    <w:qFormat/>
    <w:rsid w:val="00F5201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59"/>
    <w:rsid w:val="00A95ED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E22"/>
    <w:pPr>
      <w:suppressAutoHyphens/>
    </w:pPr>
    <w:rPr>
      <w:lang w:eastAsia="zh-CN"/>
    </w:rPr>
  </w:style>
  <w:style w:type="paragraph" w:styleId="2">
    <w:name w:val="heading 2"/>
    <w:basedOn w:val="a"/>
    <w:next w:val="a"/>
    <w:link w:val="20"/>
    <w:qFormat/>
    <w:rsid w:val="00B76E22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76E22"/>
    <w:rPr>
      <w:b/>
      <w:bCs/>
      <w:sz w:val="24"/>
      <w:szCs w:val="24"/>
      <w:lang w:eastAsia="zh-CN"/>
    </w:rPr>
  </w:style>
  <w:style w:type="paragraph" w:styleId="a3">
    <w:name w:val="caption"/>
    <w:basedOn w:val="a"/>
    <w:qFormat/>
    <w:rsid w:val="00B76E2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4">
    <w:name w:val="No Spacing"/>
    <w:qFormat/>
    <w:rsid w:val="00B76E22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E00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0D8"/>
    <w:rPr>
      <w:rFonts w:ascii="Tahoma" w:hAnsi="Tahoma" w:cs="Tahoma"/>
      <w:sz w:val="16"/>
      <w:szCs w:val="16"/>
      <w:lang w:eastAsia="zh-CN"/>
    </w:rPr>
  </w:style>
  <w:style w:type="paragraph" w:styleId="a7">
    <w:name w:val="List Paragraph"/>
    <w:basedOn w:val="a"/>
    <w:uiPriority w:val="34"/>
    <w:qFormat/>
    <w:rsid w:val="00F5201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59"/>
    <w:rsid w:val="00A95ED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6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792DBFF5-9B45-47BE-8C55-B12294D7A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8</Pages>
  <Words>1930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</dc:creator>
  <cp:keywords/>
  <dc:description/>
  <cp:lastModifiedBy>Admin</cp:lastModifiedBy>
  <cp:revision>44</cp:revision>
  <cp:lastPrinted>2018-03-19T22:08:00Z</cp:lastPrinted>
  <dcterms:created xsi:type="dcterms:W3CDTF">2018-02-26T01:49:00Z</dcterms:created>
  <dcterms:modified xsi:type="dcterms:W3CDTF">2018-03-19T22:17:00Z</dcterms:modified>
</cp:coreProperties>
</file>